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55" w:rsidRPr="00B62207" w:rsidRDefault="002E5355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 w:rsidRPr="00B62207">
        <w:rPr>
          <w:sz w:val="22"/>
          <w:szCs w:val="22"/>
        </w:rPr>
        <w:t>УТВЕРЖДЕНО</w:t>
      </w:r>
    </w:p>
    <w:p w:rsidR="00AF33A1" w:rsidRDefault="00AF33A1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AF33A1" w:rsidRDefault="00AF33A1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>
        <w:rPr>
          <w:sz w:val="22"/>
          <w:szCs w:val="22"/>
        </w:rPr>
        <w:t>ОАО «Ярославльагропромтехснаб»</w:t>
      </w:r>
    </w:p>
    <w:p w:rsidR="00AF33A1" w:rsidRDefault="00AF33A1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</w:p>
    <w:p w:rsidR="00AF33A1" w:rsidRDefault="00AF33A1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 w:rsidRPr="00B62207">
        <w:rPr>
          <w:sz w:val="22"/>
          <w:szCs w:val="22"/>
        </w:rPr>
        <w:t>______________________/</w:t>
      </w:r>
      <w:r w:rsidR="00811BF4">
        <w:rPr>
          <w:sz w:val="22"/>
          <w:szCs w:val="22"/>
        </w:rPr>
        <w:t>С.Н.Сорокоумов</w:t>
      </w:r>
    </w:p>
    <w:p w:rsidR="00514983" w:rsidRDefault="00514983" w:rsidP="00514983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</w:p>
    <w:p w:rsidR="00E36595" w:rsidRDefault="00AF33A1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>
        <w:rPr>
          <w:sz w:val="22"/>
          <w:szCs w:val="22"/>
        </w:rPr>
        <w:t xml:space="preserve">Согласовано </w:t>
      </w:r>
      <w:r w:rsidR="002E5355" w:rsidRPr="00B62207">
        <w:rPr>
          <w:sz w:val="22"/>
          <w:szCs w:val="22"/>
        </w:rPr>
        <w:t>Советом директоров</w:t>
      </w:r>
      <w:r w:rsidR="00514983">
        <w:rPr>
          <w:sz w:val="22"/>
          <w:szCs w:val="22"/>
        </w:rPr>
        <w:t xml:space="preserve"> </w:t>
      </w:r>
    </w:p>
    <w:p w:rsidR="002E5355" w:rsidRPr="00B62207" w:rsidRDefault="00514983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>
        <w:rPr>
          <w:sz w:val="22"/>
          <w:szCs w:val="22"/>
        </w:rPr>
        <w:t>ОАО «Яр</w:t>
      </w:r>
      <w:r>
        <w:rPr>
          <w:sz w:val="22"/>
          <w:szCs w:val="22"/>
        </w:rPr>
        <w:t>о</w:t>
      </w:r>
      <w:r w:rsidR="00E36595">
        <w:rPr>
          <w:sz w:val="22"/>
          <w:szCs w:val="22"/>
        </w:rPr>
        <w:t>славльагропромтехснаб»</w:t>
      </w:r>
    </w:p>
    <w:p w:rsidR="002E5355" w:rsidRPr="00B62207" w:rsidRDefault="002E5355" w:rsidP="002E5355">
      <w:pPr>
        <w:tabs>
          <w:tab w:val="left" w:pos="1276"/>
          <w:tab w:val="left" w:pos="6946"/>
        </w:tabs>
        <w:ind w:left="9923"/>
        <w:rPr>
          <w:sz w:val="22"/>
          <w:szCs w:val="22"/>
        </w:rPr>
      </w:pPr>
      <w:r w:rsidRPr="00B62207">
        <w:rPr>
          <w:sz w:val="22"/>
          <w:szCs w:val="22"/>
        </w:rPr>
        <w:t>Протокол №</w:t>
      </w:r>
      <w:r w:rsidR="009424AD" w:rsidRPr="00B62207">
        <w:rPr>
          <w:sz w:val="22"/>
          <w:szCs w:val="22"/>
        </w:rPr>
        <w:t xml:space="preserve"> </w:t>
      </w:r>
      <w:r w:rsidR="00CB419C">
        <w:rPr>
          <w:sz w:val="22"/>
          <w:szCs w:val="22"/>
        </w:rPr>
        <w:t>___</w:t>
      </w:r>
      <w:r w:rsidR="00992315">
        <w:rPr>
          <w:sz w:val="22"/>
          <w:szCs w:val="22"/>
        </w:rPr>
        <w:t xml:space="preserve"> </w:t>
      </w:r>
      <w:r w:rsidR="009119D7">
        <w:rPr>
          <w:sz w:val="22"/>
          <w:szCs w:val="22"/>
        </w:rPr>
        <w:t xml:space="preserve">от </w:t>
      </w:r>
      <w:r w:rsidRPr="00B62207">
        <w:rPr>
          <w:sz w:val="22"/>
          <w:szCs w:val="22"/>
        </w:rPr>
        <w:t>«</w:t>
      </w:r>
      <w:r w:rsidR="00CB419C">
        <w:rPr>
          <w:sz w:val="22"/>
          <w:szCs w:val="22"/>
        </w:rPr>
        <w:t>___</w:t>
      </w:r>
      <w:r w:rsidRPr="00B62207">
        <w:rPr>
          <w:sz w:val="22"/>
          <w:szCs w:val="22"/>
        </w:rPr>
        <w:t>»</w:t>
      </w:r>
      <w:r w:rsidR="00266368" w:rsidRPr="00B62207">
        <w:rPr>
          <w:sz w:val="22"/>
          <w:szCs w:val="22"/>
        </w:rPr>
        <w:t xml:space="preserve"> </w:t>
      </w:r>
      <w:r w:rsidR="001B6595">
        <w:rPr>
          <w:sz w:val="22"/>
          <w:szCs w:val="22"/>
        </w:rPr>
        <w:t>декабря</w:t>
      </w:r>
      <w:r w:rsidR="001B6967">
        <w:rPr>
          <w:sz w:val="22"/>
          <w:szCs w:val="22"/>
        </w:rPr>
        <w:t xml:space="preserve"> </w:t>
      </w:r>
      <w:r w:rsidRPr="00B62207">
        <w:rPr>
          <w:sz w:val="22"/>
          <w:szCs w:val="22"/>
        </w:rPr>
        <w:t>201</w:t>
      </w:r>
      <w:r w:rsidR="00CB419C">
        <w:rPr>
          <w:sz w:val="22"/>
          <w:szCs w:val="22"/>
        </w:rPr>
        <w:t>8</w:t>
      </w:r>
      <w:r w:rsidRPr="00B62207">
        <w:rPr>
          <w:sz w:val="22"/>
          <w:szCs w:val="22"/>
        </w:rPr>
        <w:t xml:space="preserve"> года</w:t>
      </w:r>
    </w:p>
    <w:p w:rsidR="00B62207" w:rsidRDefault="00B62207" w:rsidP="00867F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FDF" w:rsidRDefault="00B67FDF" w:rsidP="00867F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4CF" w:rsidRDefault="001364CF" w:rsidP="00867F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FDF" w:rsidRDefault="00B67FDF" w:rsidP="00867F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FE9" w:rsidRPr="00D97EF2" w:rsidRDefault="0009465B" w:rsidP="00867FE9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EF2">
        <w:rPr>
          <w:rFonts w:ascii="Times New Roman" w:hAnsi="Times New Roman" w:cs="Times New Roman"/>
          <w:b/>
          <w:sz w:val="36"/>
          <w:szCs w:val="36"/>
        </w:rPr>
        <w:t>Пл</w:t>
      </w:r>
      <w:r w:rsidR="0093186C" w:rsidRPr="00D97EF2">
        <w:rPr>
          <w:rFonts w:ascii="Times New Roman" w:hAnsi="Times New Roman" w:cs="Times New Roman"/>
          <w:b/>
          <w:sz w:val="36"/>
          <w:szCs w:val="36"/>
        </w:rPr>
        <w:t xml:space="preserve">ан закупки товаров (работ, услуг) </w:t>
      </w:r>
    </w:p>
    <w:p w:rsidR="00867FE9" w:rsidRPr="00D97EF2" w:rsidRDefault="00867FE9" w:rsidP="00867FE9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EF2">
        <w:rPr>
          <w:rFonts w:ascii="Times New Roman" w:hAnsi="Times New Roman" w:cs="Times New Roman"/>
          <w:b/>
          <w:sz w:val="36"/>
          <w:szCs w:val="36"/>
        </w:rPr>
        <w:t>ОАО  «Ярославльагропромтехснаб»</w:t>
      </w:r>
      <w:r w:rsidR="00B20887" w:rsidRPr="00D97E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7EF2">
        <w:rPr>
          <w:rFonts w:ascii="Times New Roman" w:hAnsi="Times New Roman" w:cs="Times New Roman"/>
          <w:b/>
          <w:sz w:val="36"/>
          <w:szCs w:val="36"/>
        </w:rPr>
        <w:t>на</w:t>
      </w:r>
      <w:r w:rsidR="0010207C" w:rsidRPr="00D97E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7EF2">
        <w:rPr>
          <w:rFonts w:ascii="Times New Roman" w:hAnsi="Times New Roman" w:cs="Times New Roman"/>
          <w:b/>
          <w:sz w:val="36"/>
          <w:szCs w:val="36"/>
        </w:rPr>
        <w:t>201</w:t>
      </w:r>
      <w:r w:rsidR="00CB419C" w:rsidRPr="00D97EF2">
        <w:rPr>
          <w:rFonts w:ascii="Times New Roman" w:hAnsi="Times New Roman" w:cs="Times New Roman"/>
          <w:b/>
          <w:sz w:val="36"/>
          <w:szCs w:val="36"/>
        </w:rPr>
        <w:t>9</w:t>
      </w:r>
      <w:r w:rsidRPr="00D97EF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364CF" w:rsidRPr="00D97EF2" w:rsidRDefault="001364CF" w:rsidP="00867FE9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92D" w:rsidRDefault="00DE492D" w:rsidP="00867F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86C" w:rsidRPr="0093186C" w:rsidRDefault="0093186C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8"/>
        <w:gridCol w:w="8577"/>
      </w:tblGrid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D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 xml:space="preserve">Наименование заказчика          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D" w:rsidRPr="001364CF" w:rsidRDefault="00DA6043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>Открытое акционерное общество «Ярославльагропромтехснаб»</w:t>
            </w:r>
          </w:p>
        </w:tc>
      </w:tr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 xml:space="preserve">Адрес местонахождения заказчика </w:t>
            </w:r>
          </w:p>
        </w:tc>
        <w:tc>
          <w:tcPr>
            <w:tcW w:w="8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1364CF">
                <w:rPr>
                  <w:sz w:val="28"/>
                  <w:szCs w:val="28"/>
                </w:rPr>
                <w:t>150000, г</w:t>
              </w:r>
            </w:smartTag>
            <w:r w:rsidRPr="001364CF">
              <w:rPr>
                <w:sz w:val="28"/>
                <w:szCs w:val="28"/>
              </w:rPr>
              <w:t xml:space="preserve">. Ярославль, ул. Трефолева,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1364CF">
                <w:rPr>
                  <w:sz w:val="28"/>
                  <w:szCs w:val="28"/>
                </w:rPr>
                <w:t>20</w:t>
              </w:r>
              <w:r w:rsidR="00120C96" w:rsidRPr="001364CF">
                <w:rPr>
                  <w:sz w:val="28"/>
                  <w:szCs w:val="28"/>
                </w:rPr>
                <w:t xml:space="preserve"> </w:t>
              </w:r>
              <w:r w:rsidRPr="001364CF">
                <w:rPr>
                  <w:sz w:val="28"/>
                  <w:szCs w:val="28"/>
                </w:rPr>
                <w:t>г</w:t>
              </w:r>
            </w:smartTag>
          </w:p>
        </w:tc>
      </w:tr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 xml:space="preserve">Телефон заказчика               </w:t>
            </w:r>
          </w:p>
        </w:tc>
        <w:tc>
          <w:tcPr>
            <w:tcW w:w="8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>(4852) 72-73-26</w:t>
            </w:r>
          </w:p>
        </w:tc>
      </w:tr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 xml:space="preserve">Электронная почта заказчика     </w:t>
            </w:r>
          </w:p>
        </w:tc>
        <w:tc>
          <w:tcPr>
            <w:tcW w:w="8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AA05F9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  <w:lang w:val="en-US"/>
              </w:rPr>
              <w:t>y</w:t>
            </w:r>
            <w:r w:rsidRPr="001364CF">
              <w:rPr>
                <w:sz w:val="28"/>
                <w:szCs w:val="28"/>
              </w:rPr>
              <w:t>aragrosnab@yandex.</w:t>
            </w:r>
            <w:r w:rsidR="0093186C" w:rsidRPr="001364CF">
              <w:rPr>
                <w:sz w:val="28"/>
                <w:szCs w:val="28"/>
              </w:rPr>
              <w:t>ru</w:t>
            </w:r>
          </w:p>
        </w:tc>
      </w:tr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 xml:space="preserve">ИНН                             </w:t>
            </w:r>
          </w:p>
        </w:tc>
        <w:tc>
          <w:tcPr>
            <w:tcW w:w="8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>7604202965</w:t>
            </w:r>
          </w:p>
        </w:tc>
      </w:tr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 xml:space="preserve">КПП                             </w:t>
            </w:r>
          </w:p>
        </w:tc>
        <w:tc>
          <w:tcPr>
            <w:tcW w:w="8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>760401001</w:t>
            </w:r>
          </w:p>
        </w:tc>
      </w:tr>
      <w:tr w:rsidR="0093186C" w:rsidRPr="001364CF" w:rsidTr="001364CF">
        <w:trPr>
          <w:trHeight w:val="679"/>
          <w:tblCellSpacing w:w="5" w:type="nil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C70A8A" w:rsidP="001364CF">
            <w:pPr>
              <w:pStyle w:val="ConsPlusCell"/>
              <w:rPr>
                <w:sz w:val="28"/>
                <w:szCs w:val="28"/>
              </w:rPr>
            </w:pPr>
            <w:hyperlink r:id="rId7" w:history="1">
              <w:r w:rsidR="0093186C" w:rsidRPr="001364CF">
                <w:rPr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8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6C" w:rsidRPr="001364CF" w:rsidRDefault="0093186C" w:rsidP="001364CF">
            <w:pPr>
              <w:pStyle w:val="ConsPlusCell"/>
              <w:rPr>
                <w:sz w:val="28"/>
                <w:szCs w:val="28"/>
              </w:rPr>
            </w:pPr>
            <w:r w:rsidRPr="001364CF">
              <w:rPr>
                <w:sz w:val="28"/>
                <w:szCs w:val="28"/>
              </w:rPr>
              <w:t>78401368000</w:t>
            </w:r>
          </w:p>
        </w:tc>
      </w:tr>
    </w:tbl>
    <w:p w:rsidR="0093186C" w:rsidRDefault="0093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7FDF" w:rsidRDefault="00B67FD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0035" w:rsidRDefault="002600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992"/>
        <w:gridCol w:w="851"/>
        <w:gridCol w:w="1417"/>
        <w:gridCol w:w="1701"/>
        <w:gridCol w:w="743"/>
        <w:gridCol w:w="940"/>
        <w:gridCol w:w="869"/>
        <w:gridCol w:w="906"/>
        <w:gridCol w:w="1220"/>
        <w:gridCol w:w="1134"/>
        <w:gridCol w:w="1276"/>
        <w:gridCol w:w="992"/>
        <w:gridCol w:w="1418"/>
        <w:gridCol w:w="567"/>
      </w:tblGrid>
      <w:tr w:rsidR="0093186C" w:rsidRPr="0093186C" w:rsidTr="00DF0C63">
        <w:trPr>
          <w:trHeight w:val="31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П</w:t>
            </w:r>
            <w:r w:rsidRPr="0093186C">
              <w:rPr>
                <w:sz w:val="20"/>
                <w:szCs w:val="20"/>
              </w:rPr>
              <w:t>о</w:t>
            </w:r>
            <w:r w:rsidRPr="0093186C">
              <w:rPr>
                <w:sz w:val="20"/>
                <w:szCs w:val="20"/>
              </w:rPr>
              <w:t>рядк</w:t>
            </w:r>
            <w:r w:rsidRPr="0093186C">
              <w:rPr>
                <w:sz w:val="20"/>
                <w:szCs w:val="20"/>
              </w:rPr>
              <w:t>о</w:t>
            </w:r>
            <w:r w:rsidRPr="0093186C">
              <w:rPr>
                <w:sz w:val="20"/>
                <w:szCs w:val="20"/>
              </w:rPr>
              <w:t>вый</w:t>
            </w:r>
            <w:r w:rsidRPr="0093186C">
              <w:rPr>
                <w:sz w:val="20"/>
                <w:szCs w:val="20"/>
              </w:rPr>
              <w:br/>
              <w:t xml:space="preserve"> 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ind w:left="-78" w:right="-56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Код </w:t>
            </w:r>
            <w:r w:rsidRPr="0093186C">
              <w:rPr>
                <w:sz w:val="20"/>
                <w:szCs w:val="20"/>
              </w:rPr>
              <w:br/>
              <w:t xml:space="preserve"> по  </w:t>
            </w:r>
            <w:r w:rsidRPr="0093186C">
              <w:rPr>
                <w:sz w:val="20"/>
                <w:szCs w:val="20"/>
              </w:rPr>
              <w:br/>
            </w:r>
            <w:hyperlink r:id="rId8" w:history="1">
              <w:r w:rsidRPr="0093186C">
                <w:rPr>
                  <w:sz w:val="20"/>
                  <w:szCs w:val="20"/>
                </w:rPr>
                <w:t>ОКВЭД</w:t>
              </w:r>
            </w:hyperlink>
            <w:r w:rsidR="005B1ED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ind w:left="-94" w:right="-26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Код </w:t>
            </w:r>
            <w:r w:rsidRPr="0093186C">
              <w:rPr>
                <w:sz w:val="20"/>
                <w:szCs w:val="20"/>
              </w:rPr>
              <w:br/>
              <w:t xml:space="preserve"> по </w:t>
            </w:r>
            <w:r w:rsidRPr="0093186C">
              <w:rPr>
                <w:sz w:val="20"/>
                <w:szCs w:val="20"/>
              </w:rPr>
              <w:br/>
            </w:r>
            <w:hyperlink r:id="rId9" w:history="1">
              <w:r w:rsidRPr="0093186C">
                <w:rPr>
                  <w:sz w:val="20"/>
                  <w:szCs w:val="20"/>
                </w:rPr>
                <w:t>ОКДП</w:t>
              </w:r>
            </w:hyperlink>
            <w:r w:rsidR="005B1ED5">
              <w:rPr>
                <w:sz w:val="20"/>
                <w:szCs w:val="20"/>
              </w:rPr>
              <w:t>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6" w:rsidRDefault="00120C96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Способ </w:t>
            </w:r>
            <w:r w:rsidRPr="0093186C">
              <w:rPr>
                <w:sz w:val="20"/>
                <w:szCs w:val="20"/>
              </w:rPr>
              <w:br/>
              <w:t>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186C" w:rsidRPr="0093186C" w:rsidRDefault="0093186C" w:rsidP="00152D23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Закуп</w:t>
            </w:r>
            <w:r w:rsidR="00152D23">
              <w:rPr>
                <w:sz w:val="20"/>
                <w:szCs w:val="20"/>
              </w:rPr>
              <w:t xml:space="preserve">ка  в  </w:t>
            </w:r>
            <w:r w:rsidR="00152D23">
              <w:rPr>
                <w:sz w:val="20"/>
                <w:szCs w:val="20"/>
              </w:rPr>
              <w:br/>
              <w:t xml:space="preserve">электронной </w:t>
            </w:r>
            <w:r w:rsidRPr="0093186C">
              <w:rPr>
                <w:sz w:val="20"/>
                <w:szCs w:val="20"/>
              </w:rPr>
              <w:t>форме</w:t>
            </w:r>
          </w:p>
        </w:tc>
      </w:tr>
      <w:tr w:rsidR="0093186C" w:rsidRPr="0093186C" w:rsidTr="00DF0C63">
        <w:trPr>
          <w:trHeight w:val="1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предмет </w:t>
            </w:r>
            <w:r w:rsidRPr="0093186C">
              <w:rPr>
                <w:sz w:val="20"/>
                <w:szCs w:val="20"/>
              </w:rPr>
              <w:br/>
              <w:t>договора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минимально  </w:t>
            </w:r>
            <w:r w:rsidRPr="0093186C">
              <w:rPr>
                <w:sz w:val="20"/>
                <w:szCs w:val="20"/>
              </w:rPr>
              <w:br/>
              <w:t xml:space="preserve"> необходимые </w:t>
            </w:r>
            <w:r w:rsidRPr="0093186C">
              <w:rPr>
                <w:sz w:val="20"/>
                <w:szCs w:val="20"/>
              </w:rPr>
              <w:br/>
              <w:t xml:space="preserve"> требования, </w:t>
            </w:r>
            <w:r w:rsidRPr="0093186C">
              <w:rPr>
                <w:sz w:val="20"/>
                <w:szCs w:val="20"/>
              </w:rPr>
              <w:br/>
              <w:t>предъявляемые</w:t>
            </w:r>
            <w:r w:rsidRPr="0093186C">
              <w:rPr>
                <w:sz w:val="20"/>
                <w:szCs w:val="20"/>
              </w:rPr>
              <w:br/>
              <w:t xml:space="preserve">к закупаемым </w:t>
            </w:r>
            <w:r w:rsidRPr="0093186C">
              <w:rPr>
                <w:sz w:val="20"/>
                <w:szCs w:val="20"/>
              </w:rPr>
              <w:br/>
              <w:t xml:space="preserve">   товарам   </w:t>
            </w:r>
            <w:r w:rsidRPr="0093186C">
              <w:rPr>
                <w:sz w:val="20"/>
                <w:szCs w:val="20"/>
              </w:rPr>
              <w:br/>
              <w:t xml:space="preserve">  (работам,  </w:t>
            </w:r>
            <w:r w:rsidRPr="0093186C">
              <w:rPr>
                <w:sz w:val="20"/>
                <w:szCs w:val="20"/>
              </w:rPr>
              <w:br/>
              <w:t xml:space="preserve">  услугам)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единица   </w:t>
            </w:r>
            <w:r w:rsidRPr="0093186C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186C" w:rsidRPr="0093186C" w:rsidRDefault="00152D23" w:rsidP="00152D23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коли</w:t>
            </w:r>
            <w:r w:rsidR="0093186C" w:rsidRPr="0093186C">
              <w:rPr>
                <w:sz w:val="20"/>
                <w:szCs w:val="20"/>
              </w:rPr>
              <w:t xml:space="preserve">честве  </w:t>
            </w:r>
            <w:r w:rsidR="0093186C" w:rsidRPr="0093186C">
              <w:rPr>
                <w:sz w:val="20"/>
                <w:szCs w:val="20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регион    </w:t>
            </w:r>
            <w:r w:rsidRPr="0093186C">
              <w:rPr>
                <w:sz w:val="20"/>
                <w:szCs w:val="20"/>
              </w:rPr>
              <w:br/>
              <w:t xml:space="preserve">  поставки   </w:t>
            </w:r>
            <w:r w:rsidRPr="0093186C">
              <w:rPr>
                <w:sz w:val="20"/>
                <w:szCs w:val="20"/>
              </w:rPr>
              <w:br/>
              <w:t xml:space="preserve">   товаров   </w:t>
            </w:r>
            <w:r w:rsidRPr="0093186C">
              <w:rPr>
                <w:sz w:val="20"/>
                <w:szCs w:val="20"/>
              </w:rPr>
              <w:br/>
              <w:t xml:space="preserve"> (выполнения </w:t>
            </w:r>
            <w:r w:rsidRPr="0093186C">
              <w:rPr>
                <w:sz w:val="20"/>
                <w:szCs w:val="20"/>
              </w:rPr>
              <w:br/>
              <w:t xml:space="preserve">   работ,    </w:t>
            </w:r>
            <w:r w:rsidRPr="0093186C">
              <w:rPr>
                <w:sz w:val="20"/>
                <w:szCs w:val="20"/>
              </w:rPr>
              <w:br/>
              <w:t xml:space="preserve">  оказания   </w:t>
            </w:r>
            <w:r w:rsidRPr="0093186C">
              <w:rPr>
                <w:sz w:val="20"/>
                <w:szCs w:val="20"/>
              </w:rPr>
              <w:br/>
              <w:t xml:space="preserve"> 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186C" w:rsidRPr="0093186C" w:rsidRDefault="00D13B8E" w:rsidP="00D13B8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начальной (максимал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ной) цене    договора</w:t>
            </w:r>
            <w:r>
              <w:rPr>
                <w:sz w:val="20"/>
                <w:szCs w:val="20"/>
              </w:rPr>
              <w:br/>
              <w:t xml:space="preserve">(цене   </w:t>
            </w:r>
            <w:r w:rsidR="0093186C" w:rsidRPr="0093186C">
              <w:rPr>
                <w:sz w:val="20"/>
                <w:szCs w:val="20"/>
              </w:rPr>
              <w:t>лота)</w:t>
            </w:r>
            <w:r w:rsidR="00F86C5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график осуществления</w:t>
            </w:r>
            <w:r w:rsidRPr="0093186C">
              <w:rPr>
                <w:sz w:val="20"/>
                <w:szCs w:val="20"/>
              </w:rPr>
              <w:br/>
              <w:t xml:space="preserve">  процедур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3186C" w:rsidRPr="0093186C" w:rsidTr="00DF0C63">
        <w:trPr>
          <w:cantSplit/>
          <w:trHeight w:val="1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ind w:left="-116" w:right="-61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код </w:t>
            </w:r>
            <w:r w:rsidRPr="0093186C">
              <w:rPr>
                <w:sz w:val="20"/>
                <w:szCs w:val="20"/>
              </w:rPr>
              <w:br/>
              <w:t xml:space="preserve"> по </w:t>
            </w:r>
            <w:r w:rsidRPr="0093186C">
              <w:rPr>
                <w:sz w:val="20"/>
                <w:szCs w:val="20"/>
              </w:rPr>
              <w:br/>
            </w:r>
            <w:hyperlink r:id="rId10" w:history="1">
              <w:r w:rsidRPr="0093186C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3101" w:rsidRDefault="009C3101" w:rsidP="009C31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  <w:p w:rsidR="0093186C" w:rsidRPr="0093186C" w:rsidRDefault="009C3101" w:rsidP="009C3101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="0093186C" w:rsidRPr="0093186C">
              <w:rPr>
                <w:sz w:val="20"/>
                <w:szCs w:val="20"/>
              </w:rPr>
              <w:t>нование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код </w:t>
            </w:r>
            <w:r w:rsidRPr="0093186C">
              <w:rPr>
                <w:sz w:val="20"/>
                <w:szCs w:val="20"/>
              </w:rPr>
              <w:br/>
              <w:t xml:space="preserve"> по  </w:t>
            </w:r>
            <w:r w:rsidRPr="0093186C">
              <w:rPr>
                <w:sz w:val="20"/>
                <w:szCs w:val="20"/>
              </w:rPr>
              <w:br/>
            </w:r>
            <w:hyperlink r:id="rId11" w:history="1">
              <w:r w:rsidRPr="0093186C">
                <w:rPr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D12426" w:rsidP="00D12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="0093186C" w:rsidRPr="0093186C">
              <w:rPr>
                <w:sz w:val="20"/>
                <w:szCs w:val="20"/>
              </w:rPr>
              <w:t>нов</w:t>
            </w:r>
            <w:r w:rsidR="0093186C" w:rsidRPr="0093186C">
              <w:rPr>
                <w:sz w:val="20"/>
                <w:szCs w:val="20"/>
              </w:rPr>
              <w:t>а</w:t>
            </w:r>
            <w:r w:rsidR="0093186C" w:rsidRPr="0093186C">
              <w:rPr>
                <w:sz w:val="20"/>
                <w:szCs w:val="20"/>
              </w:rPr>
              <w:t>ние</w:t>
            </w:r>
            <w:r w:rsidR="00BD5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планируемая</w:t>
            </w:r>
            <w:r w:rsidRPr="0093186C">
              <w:rPr>
                <w:sz w:val="20"/>
                <w:szCs w:val="20"/>
              </w:rPr>
              <w:br/>
              <w:t xml:space="preserve"> дата или  </w:t>
            </w:r>
            <w:r w:rsidRPr="0093186C">
              <w:rPr>
                <w:sz w:val="20"/>
                <w:szCs w:val="20"/>
              </w:rPr>
              <w:br/>
              <w:t xml:space="preserve">  период   </w:t>
            </w:r>
            <w:r w:rsidRPr="0093186C">
              <w:rPr>
                <w:sz w:val="20"/>
                <w:szCs w:val="20"/>
              </w:rPr>
              <w:br/>
              <w:t xml:space="preserve">размещения </w:t>
            </w:r>
            <w:r w:rsidRPr="0093186C">
              <w:rPr>
                <w:sz w:val="20"/>
                <w:szCs w:val="20"/>
              </w:rPr>
              <w:br/>
              <w:t>извещения о</w:t>
            </w:r>
            <w:r w:rsidRPr="0093186C">
              <w:rPr>
                <w:sz w:val="20"/>
                <w:szCs w:val="20"/>
              </w:rPr>
              <w:br/>
              <w:t xml:space="preserve">  закупке  </w:t>
            </w:r>
            <w:r w:rsidRPr="0093186C">
              <w:rPr>
                <w:sz w:val="20"/>
                <w:szCs w:val="20"/>
              </w:rPr>
              <w:br/>
              <w:t xml:space="preserve">  (месяц,  </w:t>
            </w:r>
            <w:r w:rsidRPr="0093186C">
              <w:rPr>
                <w:sz w:val="20"/>
                <w:szCs w:val="20"/>
              </w:rPr>
              <w:br/>
              <w:t xml:space="preserve">  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D12426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 xml:space="preserve">срок    </w:t>
            </w:r>
            <w:r w:rsidRPr="0093186C">
              <w:rPr>
                <w:sz w:val="20"/>
                <w:szCs w:val="20"/>
              </w:rPr>
              <w:br/>
              <w:t>исполн</w:t>
            </w:r>
            <w:r w:rsidRPr="0093186C">
              <w:rPr>
                <w:sz w:val="20"/>
                <w:szCs w:val="20"/>
              </w:rPr>
              <w:t>е</w:t>
            </w:r>
            <w:r w:rsidRPr="0093186C">
              <w:rPr>
                <w:sz w:val="20"/>
                <w:szCs w:val="20"/>
              </w:rPr>
              <w:t xml:space="preserve">ния   </w:t>
            </w:r>
            <w:r w:rsidRPr="0093186C">
              <w:rPr>
                <w:sz w:val="20"/>
                <w:szCs w:val="20"/>
              </w:rPr>
              <w:br/>
              <w:t>договора</w:t>
            </w:r>
            <w:r w:rsidRPr="0093186C">
              <w:rPr>
                <w:sz w:val="20"/>
                <w:szCs w:val="20"/>
              </w:rPr>
              <w:br/>
              <w:t xml:space="preserve">(месяц, </w:t>
            </w:r>
            <w:r w:rsidRPr="0093186C">
              <w:rPr>
                <w:sz w:val="20"/>
                <w:szCs w:val="20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A5D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да/</w:t>
            </w:r>
          </w:p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нет</w:t>
            </w:r>
          </w:p>
        </w:tc>
      </w:tr>
      <w:tr w:rsidR="0093186C" w:rsidRPr="0093186C" w:rsidTr="00DF0C63">
        <w:trPr>
          <w:trHeight w:val="2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C" w:rsidRPr="0093186C" w:rsidRDefault="0093186C" w:rsidP="00592FD8">
            <w:pPr>
              <w:pStyle w:val="ConsPlusCell"/>
              <w:jc w:val="center"/>
              <w:rPr>
                <w:sz w:val="20"/>
                <w:szCs w:val="20"/>
              </w:rPr>
            </w:pPr>
            <w:r w:rsidRPr="0093186C">
              <w:rPr>
                <w:sz w:val="20"/>
                <w:szCs w:val="20"/>
              </w:rPr>
              <w:t>15</w:t>
            </w:r>
          </w:p>
        </w:tc>
      </w:tr>
      <w:tr w:rsidR="00D152E2" w:rsidRPr="0093186C" w:rsidTr="00DF0C63">
        <w:trPr>
          <w:trHeight w:val="437"/>
          <w:tblCellSpacing w:w="5" w:type="nil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E2" w:rsidRPr="00F47924" w:rsidRDefault="00F47924" w:rsidP="00F4792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2561">
              <w:rPr>
                <w:b/>
                <w:sz w:val="20"/>
                <w:szCs w:val="20"/>
              </w:rPr>
              <w:t>I КВАРТАЛ</w:t>
            </w:r>
          </w:p>
        </w:tc>
      </w:tr>
      <w:tr w:rsidR="00FE1E0D" w:rsidRPr="00434E13" w:rsidTr="00DF0C63">
        <w:trPr>
          <w:trHeight w:val="6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0D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B47AD" w:rsidRDefault="00795DC4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  <w:r w:rsidR="00CB419C">
              <w:rPr>
                <w:sz w:val="18"/>
                <w:szCs w:val="18"/>
              </w:rPr>
              <w:t>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B47AD" w:rsidRDefault="00FE1E0D" w:rsidP="000E7D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E0D">
              <w:rPr>
                <w:sz w:val="18"/>
                <w:szCs w:val="18"/>
              </w:rPr>
              <w:t>35.30.12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B47AD" w:rsidRDefault="00BF2ECB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ловой энергии и теплоносителя в горячей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B47AD" w:rsidRDefault="008055FC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 w:rsidRPr="004B47AD">
              <w:rPr>
                <w:sz w:val="18"/>
                <w:szCs w:val="18"/>
              </w:rPr>
              <w:t>В соответствии с условиями догов</w:t>
            </w:r>
            <w:r w:rsidRPr="004B47AD">
              <w:rPr>
                <w:sz w:val="18"/>
                <w:szCs w:val="18"/>
              </w:rPr>
              <w:t>о</w:t>
            </w:r>
            <w:r w:rsidRPr="004B47AD">
              <w:rPr>
                <w:sz w:val="18"/>
                <w:szCs w:val="18"/>
              </w:rPr>
              <w:t>ра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34E13" w:rsidRDefault="008055FC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34E13" w:rsidRDefault="008055FC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Default="008055FC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34E13" w:rsidRDefault="008055FC" w:rsidP="000E7DC2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34E13" w:rsidRDefault="008055FC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DF0C63" w:rsidRDefault="006B0FE4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 w:rsidRPr="00DF0C63">
              <w:rPr>
                <w:sz w:val="18"/>
                <w:szCs w:val="18"/>
              </w:rPr>
              <w:t>315 000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DF0C63" w:rsidRDefault="006B0FE4" w:rsidP="00EE485B">
            <w:pPr>
              <w:pStyle w:val="ConsPlusCell"/>
              <w:jc w:val="center"/>
              <w:rPr>
                <w:sz w:val="18"/>
                <w:szCs w:val="18"/>
              </w:rPr>
            </w:pPr>
            <w:r w:rsidRPr="00DF0C63">
              <w:rPr>
                <w:sz w:val="18"/>
                <w:szCs w:val="18"/>
              </w:rPr>
              <w:t>Январь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DF0C63" w:rsidRDefault="006B0FE4" w:rsidP="00EE485B">
            <w:pPr>
              <w:pStyle w:val="ConsPlusCell"/>
              <w:jc w:val="center"/>
              <w:rPr>
                <w:sz w:val="18"/>
                <w:szCs w:val="18"/>
              </w:rPr>
            </w:pPr>
            <w:r w:rsidRPr="00DF0C63">
              <w:rPr>
                <w:sz w:val="18"/>
                <w:szCs w:val="18"/>
              </w:rPr>
              <w:t>Декабрь 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Pr="00434E13" w:rsidRDefault="00EE485B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D" w:rsidRDefault="00EE485B" w:rsidP="000E7DC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0373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3" w:rsidRPr="00434E13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Поставка бе</w:t>
            </w:r>
            <w:r w:rsidRPr="000C1AF7">
              <w:rPr>
                <w:sz w:val="18"/>
                <w:szCs w:val="18"/>
              </w:rPr>
              <w:t>н</w:t>
            </w:r>
            <w:r w:rsidRPr="000C1AF7">
              <w:rPr>
                <w:sz w:val="18"/>
                <w:szCs w:val="18"/>
              </w:rPr>
              <w:t>зина с октан</w:t>
            </w:r>
            <w:r w:rsidRPr="000C1AF7">
              <w:rPr>
                <w:sz w:val="18"/>
                <w:szCs w:val="18"/>
              </w:rPr>
              <w:t>о</w:t>
            </w:r>
            <w:r w:rsidRPr="000C1AF7">
              <w:rPr>
                <w:sz w:val="18"/>
                <w:szCs w:val="18"/>
              </w:rPr>
              <w:t>вым числом 95, дизельного то</w:t>
            </w:r>
            <w:r w:rsidRPr="000C1AF7">
              <w:rPr>
                <w:sz w:val="18"/>
                <w:szCs w:val="18"/>
              </w:rPr>
              <w:t>п</w:t>
            </w:r>
            <w:r w:rsidRPr="000C1AF7">
              <w:rPr>
                <w:sz w:val="18"/>
                <w:szCs w:val="18"/>
              </w:rPr>
              <w:t>лива с прим</w:t>
            </w:r>
            <w:r w:rsidRPr="000C1AF7">
              <w:rPr>
                <w:sz w:val="18"/>
                <w:szCs w:val="18"/>
              </w:rPr>
              <w:t>е</w:t>
            </w:r>
            <w:r w:rsidRPr="000C1AF7">
              <w:rPr>
                <w:sz w:val="18"/>
                <w:szCs w:val="18"/>
              </w:rPr>
              <w:t>нением топли</w:t>
            </w:r>
            <w:r w:rsidRPr="000C1AF7">
              <w:rPr>
                <w:sz w:val="18"/>
                <w:szCs w:val="18"/>
              </w:rPr>
              <w:t>в</w:t>
            </w:r>
            <w:r w:rsidRPr="000C1AF7">
              <w:rPr>
                <w:sz w:val="18"/>
                <w:szCs w:val="18"/>
              </w:rPr>
              <w:t>ных карт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Бесперебойные поставки, наличие АЗС не далее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C1AF7">
                <w:rPr>
                  <w:sz w:val="18"/>
                  <w:szCs w:val="18"/>
                </w:rPr>
                <w:t>4 км</w:t>
              </w:r>
            </w:smartTag>
            <w:r w:rsidRPr="000C1AF7">
              <w:rPr>
                <w:sz w:val="18"/>
                <w:szCs w:val="18"/>
              </w:rPr>
              <w:t xml:space="preserve"> от территории предприятия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2 500</w:t>
            </w:r>
          </w:p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и</w:t>
            </w:r>
          </w:p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8 000</w:t>
            </w:r>
          </w:p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Соотве</w:t>
            </w:r>
            <w:r w:rsidRPr="000C1AF7">
              <w:rPr>
                <w:sz w:val="18"/>
                <w:szCs w:val="18"/>
              </w:rPr>
              <w:t>т</w:t>
            </w:r>
            <w:r w:rsidRPr="000C1AF7">
              <w:rPr>
                <w:sz w:val="18"/>
                <w:szCs w:val="18"/>
              </w:rPr>
              <w:t>ственно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0C1AF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Pr="000C1AF7">
              <w:rPr>
                <w:sz w:val="18"/>
                <w:szCs w:val="18"/>
              </w:rPr>
              <w:t xml:space="preserve"> </w:t>
            </w:r>
          </w:p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E42605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Запрос </w:t>
            </w:r>
            <w:r w:rsidR="00E42605">
              <w:rPr>
                <w:sz w:val="18"/>
                <w:szCs w:val="18"/>
              </w:rPr>
              <w:t>цен</w:t>
            </w:r>
            <w:r w:rsidRPr="000C1A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3" w:rsidRPr="000C1AF7" w:rsidRDefault="001C0373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Нет  </w:t>
            </w:r>
          </w:p>
        </w:tc>
      </w:tr>
      <w:tr w:rsidR="007D6A88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88" w:rsidRPr="00434E13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43.91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43.91.1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Реконструкция кровли гаража ОАО «Яросла</w:t>
            </w:r>
            <w:r w:rsidRPr="00434E13">
              <w:rPr>
                <w:sz w:val="18"/>
                <w:szCs w:val="18"/>
              </w:rPr>
              <w:t>в</w:t>
            </w:r>
            <w:r w:rsidRPr="00434E13">
              <w:rPr>
                <w:sz w:val="18"/>
                <w:szCs w:val="18"/>
              </w:rPr>
              <w:t>льагропромте</w:t>
            </w:r>
            <w:r w:rsidRPr="00434E13">
              <w:rPr>
                <w:sz w:val="18"/>
                <w:szCs w:val="18"/>
              </w:rPr>
              <w:t>х</w:t>
            </w:r>
            <w:r w:rsidRPr="00434E13">
              <w:rPr>
                <w:sz w:val="18"/>
                <w:szCs w:val="18"/>
              </w:rPr>
              <w:t>снаб»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Реконструкция кровли гаража ОАО «Ярославльагр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промтехснаб»  по адресу г. Яр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славль, ул. Вспол</w:t>
            </w:r>
            <w:r w:rsidRPr="00434E13">
              <w:rPr>
                <w:sz w:val="18"/>
                <w:szCs w:val="18"/>
              </w:rPr>
              <w:t>ь</w:t>
            </w:r>
            <w:r w:rsidRPr="00434E13">
              <w:rPr>
                <w:sz w:val="18"/>
                <w:szCs w:val="18"/>
              </w:rPr>
              <w:t>инское поле, д. 9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7D6A8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4E1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Pr="00434E13">
              <w:rPr>
                <w:sz w:val="18"/>
                <w:szCs w:val="18"/>
              </w:rPr>
              <w:t>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7D6A88" w:rsidRPr="00434E13" w:rsidRDefault="007D6A88" w:rsidP="007D6A8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7D6A88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7D6A88" w:rsidRPr="00434E13" w:rsidRDefault="007D6A88" w:rsidP="007D6A8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E42605" w:rsidP="00E42605">
            <w:pPr>
              <w:pStyle w:val="ConsPlusCell"/>
              <w:jc w:val="center"/>
              <w:rPr>
                <w:sz w:val="18"/>
                <w:szCs w:val="18"/>
              </w:rPr>
            </w:pPr>
            <w:r w:rsidRPr="00932302">
              <w:rPr>
                <w:sz w:val="18"/>
                <w:szCs w:val="18"/>
                <w:shd w:val="clear" w:color="auto" w:fill="EFF0F1"/>
              </w:rPr>
              <w:t xml:space="preserve">Открытый </w:t>
            </w:r>
            <w:r>
              <w:rPr>
                <w:sz w:val="18"/>
                <w:szCs w:val="18"/>
                <w:shd w:val="clear" w:color="auto" w:fill="EFF0F1"/>
              </w:rPr>
              <w:t>ко</w:t>
            </w:r>
            <w:r>
              <w:rPr>
                <w:sz w:val="18"/>
                <w:szCs w:val="18"/>
                <w:shd w:val="clear" w:color="auto" w:fill="EFF0F1"/>
              </w:rPr>
              <w:t>н</w:t>
            </w:r>
            <w:r>
              <w:rPr>
                <w:sz w:val="18"/>
                <w:szCs w:val="18"/>
                <w:shd w:val="clear" w:color="auto" w:fill="EFF0F1"/>
              </w:rPr>
              <w:t>курс</w:t>
            </w:r>
            <w:r>
              <w:rPr>
                <w:rFonts w:ascii="Arial" w:hAnsi="Arial" w:cs="Arial"/>
                <w:color w:val="5F6A74"/>
                <w:sz w:val="11"/>
                <w:szCs w:val="11"/>
              </w:rPr>
              <w:br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88" w:rsidRPr="00434E13" w:rsidRDefault="00E42605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3685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1C03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82590F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D707D1" w:rsidRDefault="00DE3685" w:rsidP="000E0D30">
            <w:pPr>
              <w:rPr>
                <w:sz w:val="18"/>
                <w:szCs w:val="18"/>
              </w:rPr>
            </w:pPr>
            <w:r w:rsidRPr="00D707D1">
              <w:rPr>
                <w:sz w:val="18"/>
                <w:szCs w:val="18"/>
              </w:rPr>
              <w:t>Установка скрепе</w:t>
            </w:r>
            <w:r w:rsidRPr="00D707D1">
              <w:rPr>
                <w:sz w:val="18"/>
                <w:szCs w:val="18"/>
              </w:rPr>
              <w:t>р</w:t>
            </w:r>
            <w:r w:rsidRPr="00D707D1">
              <w:rPr>
                <w:sz w:val="18"/>
                <w:szCs w:val="18"/>
              </w:rPr>
              <w:t>ная УСН-250</w:t>
            </w:r>
          </w:p>
          <w:p w:rsidR="00DE3685" w:rsidRPr="00D707D1" w:rsidRDefault="00DE3685" w:rsidP="001C037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E42605" w:rsidRDefault="00DE3685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E42605">
              <w:rPr>
                <w:sz w:val="18"/>
                <w:szCs w:val="18"/>
              </w:rPr>
              <w:t>225 100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3685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82590F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D707D1" w:rsidRDefault="00DE3685" w:rsidP="00581F28">
            <w:pPr>
              <w:jc w:val="center"/>
              <w:rPr>
                <w:sz w:val="18"/>
                <w:szCs w:val="18"/>
              </w:rPr>
            </w:pPr>
            <w:r w:rsidRPr="00D707D1">
              <w:rPr>
                <w:sz w:val="18"/>
                <w:szCs w:val="18"/>
              </w:rPr>
              <w:t>Шнек навозного транспортера</w:t>
            </w:r>
          </w:p>
          <w:p w:rsidR="00DE3685" w:rsidRPr="00D707D1" w:rsidRDefault="00DE3685" w:rsidP="000E0D30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B0D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E42605" w:rsidRDefault="00DE3685" w:rsidP="001C0373">
            <w:pPr>
              <w:pStyle w:val="ConsPlusCell"/>
              <w:jc w:val="center"/>
              <w:rPr>
                <w:sz w:val="18"/>
                <w:szCs w:val="18"/>
              </w:rPr>
            </w:pPr>
            <w:r w:rsidRPr="00E42605">
              <w:rPr>
                <w:sz w:val="18"/>
                <w:szCs w:val="18"/>
              </w:rPr>
              <w:t>139200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3685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82590F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прицепа тракторного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свального</w:t>
            </w:r>
          </w:p>
          <w:p w:rsidR="00DE3685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2ПТС-4,5 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штук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3E2FCB" w:rsidRDefault="00DE3685" w:rsidP="007714F2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3E2FCB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 w:rsidRPr="003E2FCB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Январь</w:t>
            </w:r>
          </w:p>
          <w:p w:rsidR="00DE3685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2019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2019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ставщика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3685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42BF6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82590F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Закупка корм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раздатчик </w:t>
            </w:r>
          </w:p>
          <w:p w:rsidR="00DE3685" w:rsidRPr="009A05FA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тракторного  КТ-10-01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9A05FA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9A05FA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9A05FA" w:rsidRDefault="00DE3685" w:rsidP="007714F2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9A05FA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3E2FCB">
              <w:rPr>
                <w:sz w:val="18"/>
                <w:szCs w:val="18"/>
              </w:rPr>
              <w:t>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Февраль</w:t>
            </w:r>
          </w:p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982197" w:rsidP="0098219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6691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1" w:rsidRDefault="00956691" w:rsidP="009C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63.11.1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4A2E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  <w:r w:rsidR="004A2E8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Pr="0082590F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сультационных и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79533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</w:t>
            </w:r>
            <w:r w:rsidR="0079533C">
              <w:rPr>
                <w:sz w:val="18"/>
                <w:szCs w:val="18"/>
              </w:rPr>
              <w:t xml:space="preserve">ые услуги </w:t>
            </w:r>
            <w:r>
              <w:rPr>
                <w:sz w:val="18"/>
                <w:szCs w:val="18"/>
              </w:rPr>
              <w:t>СПС «Ко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сультант плюс»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Pr="00434E13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Pr="00434E13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7714F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Pr="009A05FA" w:rsidRDefault="00956691" w:rsidP="00956691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Pr="009A05FA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3E2FCB">
              <w:rPr>
                <w:sz w:val="18"/>
                <w:szCs w:val="18"/>
              </w:rPr>
              <w:t>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9C1A8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1" w:rsidRDefault="00956691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3685" w:rsidRPr="00434E13" w:rsidTr="00DF0C63">
        <w:trPr>
          <w:trHeight w:val="401"/>
          <w:tblCellSpacing w:w="5" w:type="nil"/>
        </w:trPr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E3685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b/>
                <w:sz w:val="20"/>
                <w:szCs w:val="20"/>
                <w:lang w:val="en-US"/>
              </w:rPr>
              <w:t>II</w:t>
            </w:r>
            <w:r w:rsidRPr="00434E13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DE3685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84E65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Поставка бе</w:t>
            </w:r>
            <w:r w:rsidRPr="000C1AF7">
              <w:rPr>
                <w:sz w:val="18"/>
                <w:szCs w:val="18"/>
              </w:rPr>
              <w:t>н</w:t>
            </w:r>
            <w:r w:rsidRPr="000C1AF7">
              <w:rPr>
                <w:sz w:val="18"/>
                <w:szCs w:val="18"/>
              </w:rPr>
              <w:t>зина с октан</w:t>
            </w:r>
            <w:r w:rsidRPr="000C1AF7">
              <w:rPr>
                <w:sz w:val="18"/>
                <w:szCs w:val="18"/>
              </w:rPr>
              <w:t>о</w:t>
            </w:r>
            <w:r w:rsidRPr="000C1AF7">
              <w:rPr>
                <w:sz w:val="18"/>
                <w:szCs w:val="18"/>
              </w:rPr>
              <w:t>вым числом 95, дизельного то</w:t>
            </w:r>
            <w:r w:rsidRPr="000C1AF7">
              <w:rPr>
                <w:sz w:val="18"/>
                <w:szCs w:val="18"/>
              </w:rPr>
              <w:t>п</w:t>
            </w:r>
            <w:r w:rsidRPr="000C1AF7">
              <w:rPr>
                <w:sz w:val="18"/>
                <w:szCs w:val="18"/>
              </w:rPr>
              <w:t>лива с прим</w:t>
            </w:r>
            <w:r w:rsidRPr="000C1AF7">
              <w:rPr>
                <w:sz w:val="18"/>
                <w:szCs w:val="18"/>
              </w:rPr>
              <w:t>е</w:t>
            </w:r>
            <w:r w:rsidRPr="000C1AF7">
              <w:rPr>
                <w:sz w:val="18"/>
                <w:szCs w:val="18"/>
              </w:rPr>
              <w:t>нением топли</w:t>
            </w:r>
            <w:r w:rsidRPr="000C1AF7">
              <w:rPr>
                <w:sz w:val="18"/>
                <w:szCs w:val="18"/>
              </w:rPr>
              <w:t>в</w:t>
            </w:r>
            <w:r w:rsidRPr="000C1AF7">
              <w:rPr>
                <w:sz w:val="18"/>
                <w:szCs w:val="18"/>
              </w:rPr>
              <w:t>ных карт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Бесперебойные поставки, наличие АЗС не далее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C1AF7">
                <w:rPr>
                  <w:sz w:val="18"/>
                  <w:szCs w:val="18"/>
                </w:rPr>
                <w:t>4 км</w:t>
              </w:r>
            </w:smartTag>
            <w:r w:rsidRPr="000C1AF7">
              <w:rPr>
                <w:sz w:val="18"/>
                <w:szCs w:val="18"/>
              </w:rPr>
              <w:t xml:space="preserve"> от территории предприятия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2 500</w:t>
            </w: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и</w:t>
            </w: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8 000</w:t>
            </w: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Соотве</w:t>
            </w:r>
            <w:r w:rsidRPr="000C1AF7">
              <w:rPr>
                <w:sz w:val="18"/>
                <w:szCs w:val="18"/>
              </w:rPr>
              <w:t>т</w:t>
            </w:r>
            <w:r w:rsidRPr="000C1AF7">
              <w:rPr>
                <w:sz w:val="18"/>
                <w:szCs w:val="18"/>
              </w:rPr>
              <w:t>ственно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0C1AF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42605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Запрос </w:t>
            </w:r>
            <w:r w:rsidR="00E42605">
              <w:rPr>
                <w:sz w:val="18"/>
                <w:szCs w:val="18"/>
              </w:rPr>
              <w:t>цен</w:t>
            </w:r>
            <w:r w:rsidRPr="000C1A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Нет  </w:t>
            </w:r>
          </w:p>
        </w:tc>
      </w:tr>
      <w:tr w:rsidR="00686631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31" w:rsidRPr="00434E13" w:rsidRDefault="00D84E65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4839C4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4839C4" w:rsidP="00581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69.20.1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D707D1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D707D1">
              <w:rPr>
                <w:sz w:val="18"/>
                <w:szCs w:val="18"/>
                <w:shd w:val="clear" w:color="auto" w:fill="EFF0F1"/>
              </w:rPr>
              <w:t>Услуги по а</w:t>
            </w:r>
            <w:r w:rsidRPr="00D707D1">
              <w:rPr>
                <w:sz w:val="18"/>
                <w:szCs w:val="18"/>
                <w:shd w:val="clear" w:color="auto" w:fill="EFF0F1"/>
              </w:rPr>
              <w:t>у</w:t>
            </w:r>
            <w:r w:rsidRPr="00D707D1">
              <w:rPr>
                <w:sz w:val="18"/>
                <w:szCs w:val="18"/>
                <w:shd w:val="clear" w:color="auto" w:fill="EFF0F1"/>
              </w:rPr>
              <w:t>диту годовой бухгалтерской (финансовой) отчетности за 2019</w:t>
            </w:r>
            <w:r w:rsidR="00932302">
              <w:rPr>
                <w:sz w:val="18"/>
                <w:szCs w:val="18"/>
                <w:shd w:val="clear" w:color="auto" w:fill="EFF0F1"/>
              </w:rPr>
              <w:t>-2021</w:t>
            </w:r>
            <w:r w:rsidRPr="00D707D1">
              <w:rPr>
                <w:sz w:val="18"/>
                <w:szCs w:val="18"/>
                <w:shd w:val="clear" w:color="auto" w:fill="EFF0F1"/>
              </w:rPr>
              <w:t xml:space="preserve"> год</w:t>
            </w:r>
            <w:r w:rsidR="00932302">
              <w:rPr>
                <w:sz w:val="18"/>
                <w:szCs w:val="18"/>
                <w:shd w:val="clear" w:color="auto" w:fill="EFF0F1"/>
              </w:rPr>
              <w:t>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условиями догов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434E13" w:rsidRDefault="00763F2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434E13" w:rsidRDefault="00763F2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763F2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434E13" w:rsidRDefault="00D707D1" w:rsidP="00581F28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434E13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F32FA0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F32FA0">
              <w:rPr>
                <w:sz w:val="18"/>
                <w:szCs w:val="18"/>
              </w:rPr>
              <w:t>300 000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Pr="00434E13" w:rsidRDefault="00D707D1" w:rsidP="00932302">
            <w:pPr>
              <w:pStyle w:val="ConsPlusCell"/>
              <w:jc w:val="center"/>
              <w:rPr>
                <w:sz w:val="18"/>
                <w:szCs w:val="18"/>
              </w:rPr>
            </w:pPr>
            <w:r w:rsidRPr="007A7156">
              <w:rPr>
                <w:sz w:val="18"/>
                <w:szCs w:val="18"/>
                <w:shd w:val="clear" w:color="auto" w:fill="EFF0F1"/>
              </w:rPr>
              <w:t>Открытый з</w:t>
            </w:r>
            <w:r w:rsidRPr="007A7156">
              <w:rPr>
                <w:sz w:val="18"/>
                <w:szCs w:val="18"/>
                <w:shd w:val="clear" w:color="auto" w:fill="EFF0F1"/>
              </w:rPr>
              <w:t>а</w:t>
            </w:r>
            <w:r w:rsidRPr="007A7156">
              <w:rPr>
                <w:sz w:val="18"/>
                <w:szCs w:val="18"/>
                <w:shd w:val="clear" w:color="auto" w:fill="EFF0F1"/>
              </w:rPr>
              <w:t>прос предлож</w:t>
            </w:r>
            <w:r w:rsidRPr="007A7156">
              <w:rPr>
                <w:sz w:val="18"/>
                <w:szCs w:val="18"/>
                <w:shd w:val="clear" w:color="auto" w:fill="EFF0F1"/>
              </w:rPr>
              <w:t>е</w:t>
            </w:r>
            <w:r w:rsidRPr="007A7156">
              <w:rPr>
                <w:sz w:val="18"/>
                <w:szCs w:val="18"/>
                <w:shd w:val="clear" w:color="auto" w:fill="EFF0F1"/>
              </w:rPr>
              <w:t>ний в электро</w:t>
            </w:r>
            <w:r w:rsidRPr="007A7156">
              <w:rPr>
                <w:sz w:val="18"/>
                <w:szCs w:val="18"/>
                <w:shd w:val="clear" w:color="auto" w:fill="EFF0F1"/>
              </w:rPr>
              <w:t>н</w:t>
            </w:r>
            <w:r w:rsidRPr="007A7156">
              <w:rPr>
                <w:sz w:val="18"/>
                <w:szCs w:val="18"/>
                <w:shd w:val="clear" w:color="auto" w:fill="EFF0F1"/>
              </w:rPr>
              <w:t>ной форме</w:t>
            </w:r>
            <w:r>
              <w:rPr>
                <w:rFonts w:ascii="Arial" w:hAnsi="Arial" w:cs="Arial"/>
                <w:color w:val="5F6A74"/>
                <w:sz w:val="11"/>
                <w:szCs w:val="11"/>
              </w:rPr>
              <w:br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1" w:rsidRDefault="00D707D1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3685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85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82590F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 ТСН-160горизонтальный</w:t>
            </w:r>
          </w:p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сборе 160м</w:t>
            </w:r>
          </w:p>
          <w:p w:rsidR="00DE3685" w:rsidRPr="000C1AF7" w:rsidRDefault="00DE3685" w:rsidP="00E3234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7A7156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7A7156">
              <w:rPr>
                <w:sz w:val="18"/>
                <w:szCs w:val="18"/>
              </w:rPr>
              <w:t>240 000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5" w:rsidRPr="00434E13" w:rsidRDefault="00DE3685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3338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38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52.10.9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52.10.1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Договор хран</w:t>
            </w:r>
            <w:r w:rsidRPr="00434E13">
              <w:rPr>
                <w:sz w:val="18"/>
                <w:szCs w:val="18"/>
              </w:rPr>
              <w:t>е</w:t>
            </w:r>
            <w:r w:rsidRPr="00434E13">
              <w:rPr>
                <w:sz w:val="18"/>
                <w:szCs w:val="18"/>
              </w:rPr>
              <w:t>ния минерал</w:t>
            </w:r>
            <w:r w:rsidRPr="00434E13">
              <w:rPr>
                <w:sz w:val="18"/>
                <w:szCs w:val="18"/>
              </w:rPr>
              <w:t>ь</w:t>
            </w:r>
            <w:r w:rsidRPr="00434E13">
              <w:rPr>
                <w:sz w:val="18"/>
                <w:szCs w:val="18"/>
              </w:rPr>
              <w:t>ных удобрений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Хранение имущ</w:t>
            </w:r>
            <w:r w:rsidRPr="00434E13">
              <w:rPr>
                <w:sz w:val="18"/>
                <w:szCs w:val="18"/>
              </w:rPr>
              <w:t>е</w:t>
            </w:r>
            <w:r w:rsidRPr="00434E13">
              <w:rPr>
                <w:sz w:val="18"/>
                <w:szCs w:val="18"/>
              </w:rPr>
              <w:t>ства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78 401 000 000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1 000 000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8B3338" w:rsidRPr="00434E13" w:rsidRDefault="008B3338" w:rsidP="005F7B8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57768B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8B3338" w:rsidRPr="00434E13" w:rsidRDefault="008B3338" w:rsidP="00E426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20</w:t>
            </w:r>
            <w:r w:rsidR="00E42605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8" w:rsidRPr="00434E13" w:rsidRDefault="008B3338" w:rsidP="005F7B87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434E13">
              <w:rPr>
                <w:bCs/>
                <w:sz w:val="18"/>
                <w:szCs w:val="18"/>
              </w:rPr>
              <w:t>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81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13.94.1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82590F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шпаг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581F28" w:rsidRDefault="005F7B87" w:rsidP="00581F28">
            <w:pPr>
              <w:pStyle w:val="ConsPlusCell"/>
              <w:rPr>
                <w:sz w:val="18"/>
                <w:szCs w:val="18"/>
              </w:rPr>
            </w:pPr>
            <w:r w:rsidRPr="00581F28">
              <w:rPr>
                <w:sz w:val="18"/>
                <w:szCs w:val="18"/>
              </w:rPr>
              <w:t>Шпагат п/пропи-леновый 2200 текс</w:t>
            </w:r>
          </w:p>
          <w:p w:rsidR="005F7B87" w:rsidRPr="00581F28" w:rsidRDefault="005F7B87" w:rsidP="00581F28">
            <w:pPr>
              <w:pStyle w:val="ConsPlusCell"/>
              <w:rPr>
                <w:sz w:val="18"/>
                <w:szCs w:val="18"/>
              </w:rPr>
            </w:pPr>
            <w:r w:rsidRPr="00581F28">
              <w:rPr>
                <w:sz w:val="18"/>
                <w:szCs w:val="18"/>
              </w:rPr>
              <w:t>ГОСт</w:t>
            </w:r>
          </w:p>
          <w:p w:rsidR="005F7B87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434E13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434E13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тонна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434E13" w:rsidRDefault="005F7B87" w:rsidP="005F7B87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78 401 000 000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434E13" w:rsidRDefault="005F7B8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7A7156" w:rsidRDefault="005F7B87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7A7156">
              <w:rPr>
                <w:sz w:val="18"/>
                <w:szCs w:val="18"/>
              </w:rPr>
              <w:t>1 115 000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Апрель</w:t>
            </w:r>
          </w:p>
          <w:p w:rsidR="005F7B87" w:rsidRPr="009A05FA" w:rsidRDefault="005F7B8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FA0">
              <w:rPr>
                <w:sz w:val="18"/>
                <w:szCs w:val="18"/>
              </w:rPr>
              <w:t>май</w:t>
            </w:r>
          </w:p>
          <w:p w:rsidR="005F7B87" w:rsidRDefault="005F7B8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DE36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полуприцепа 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тракторного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самосвального для жидких фракций</w:t>
            </w:r>
          </w:p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ПТСЖ-6,5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 w:rsidRPr="009A05FA"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CF7A5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690 000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Апрель</w:t>
            </w:r>
          </w:p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FA0">
              <w:rPr>
                <w:sz w:val="18"/>
                <w:szCs w:val="18"/>
              </w:rPr>
              <w:t>май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косилки- измельч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КИР-1,5М с обго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муфтой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                       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CF7A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Май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косилки 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ротационной 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навесной 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КРН-2,1Б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CF7A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F32FA0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D84E6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Граблей -ворошилок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ГВР-630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Май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FA0"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0C1129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Прицепа раздатч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 кормов тракто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ного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РКТ-10-01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F32FA0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E6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Пресс-подборщика ПРФ-145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CF7A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FA0">
              <w:rPr>
                <w:sz w:val="18"/>
                <w:szCs w:val="18"/>
              </w:rPr>
              <w:t>июль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84E65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Косилки дисковой навесной 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КДН-210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F32FA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у 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Граблей-ворошилок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ГВР-6Р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F32F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F32FA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7B87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7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Пресс-подборщика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ПРФ-110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Pr="009A05FA" w:rsidRDefault="005F7B87" w:rsidP="00247029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CF7A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</w:t>
            </w:r>
            <w:r w:rsidR="00F32FA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</w:p>
          <w:p w:rsidR="005F7B87" w:rsidRDefault="005F7B87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7" w:rsidRDefault="005F7B87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0C11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581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22.21.3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82590F" w:rsidRDefault="0056243A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пленки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581F28" w:rsidRDefault="0056243A" w:rsidP="00581F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Пленка в ассорт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менте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434E13" w:rsidRDefault="0056243A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434E13" w:rsidRDefault="0056243A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5F7B87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F32FA0" w:rsidRDefault="0056243A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 w:rsidRPr="00F32FA0">
              <w:rPr>
                <w:sz w:val="18"/>
                <w:szCs w:val="18"/>
              </w:rPr>
              <w:t>2 025 250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Апрель</w:t>
            </w:r>
          </w:p>
          <w:p w:rsidR="0056243A" w:rsidRPr="009A05F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FA0">
              <w:rPr>
                <w:sz w:val="18"/>
                <w:szCs w:val="18"/>
              </w:rPr>
              <w:t>май</w:t>
            </w:r>
          </w:p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84E6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13.94.1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82590F" w:rsidRDefault="0056243A" w:rsidP="00581F2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сетки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613D71" w:rsidRDefault="0056243A" w:rsidP="0056243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Сетка</w:t>
            </w:r>
            <w:r w:rsidRPr="00613D71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Ecobull</w:t>
            </w:r>
            <w:r w:rsidRPr="00613D71">
              <w:rPr>
                <w:sz w:val="18"/>
                <w:szCs w:val="18"/>
              </w:rPr>
              <w:t>» 1,23</w:t>
            </w:r>
            <w:r>
              <w:rPr>
                <w:sz w:val="18"/>
                <w:szCs w:val="18"/>
              </w:rPr>
              <w:t>х</w:t>
            </w:r>
            <w:r w:rsidRPr="00613D71">
              <w:rPr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>м</w:t>
            </w:r>
          </w:p>
          <w:p w:rsidR="0056243A" w:rsidRPr="00581F28" w:rsidRDefault="0056243A" w:rsidP="00581F2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434E13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434E13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F0C63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F32FA0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 w:rsidRPr="00F32FA0">
              <w:rPr>
                <w:sz w:val="18"/>
                <w:szCs w:val="18"/>
              </w:rPr>
              <w:t>453 000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Апрель</w:t>
            </w:r>
          </w:p>
          <w:p w:rsidR="0056243A" w:rsidRPr="009A05F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FA0">
              <w:rPr>
                <w:sz w:val="18"/>
                <w:szCs w:val="18"/>
              </w:rPr>
              <w:t>май</w:t>
            </w:r>
          </w:p>
          <w:p w:rsidR="0056243A" w:rsidRDefault="0056243A" w:rsidP="00DF0C6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68F" w:rsidRPr="00434E13" w:rsidTr="00DF0C63">
        <w:trPr>
          <w:trHeight w:val="142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8F" w:rsidRPr="00434E13" w:rsidRDefault="00D42BF6" w:rsidP="00DD0F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85AD7" w:rsidRDefault="0000268F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85AD7">
              <w:rPr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85AD7" w:rsidRDefault="0000268F" w:rsidP="0095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AD7">
              <w:rPr>
                <w:sz w:val="18"/>
                <w:szCs w:val="18"/>
              </w:rPr>
              <w:t>71.12.12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A66D38" w:rsidRDefault="0000268F" w:rsidP="00A66D38">
            <w:pPr>
              <w:pStyle w:val="ConsPlusCell"/>
              <w:jc w:val="center"/>
              <w:rPr>
                <w:sz w:val="18"/>
                <w:szCs w:val="18"/>
              </w:rPr>
            </w:pPr>
            <w:r w:rsidRPr="00A66D38">
              <w:rPr>
                <w:sz w:val="18"/>
                <w:szCs w:val="18"/>
              </w:rPr>
              <w:t>Работы по и</w:t>
            </w:r>
            <w:r w:rsidRPr="00A66D38">
              <w:rPr>
                <w:sz w:val="18"/>
                <w:szCs w:val="18"/>
              </w:rPr>
              <w:t>с</w:t>
            </w:r>
            <w:r w:rsidRPr="00A66D38">
              <w:rPr>
                <w:sz w:val="18"/>
                <w:szCs w:val="18"/>
              </w:rPr>
              <w:t>торико-архитектурной экспертизе (Трефолева</w:t>
            </w:r>
            <w:r>
              <w:rPr>
                <w:sz w:val="18"/>
                <w:szCs w:val="18"/>
              </w:rPr>
              <w:t xml:space="preserve">, </w:t>
            </w:r>
            <w:r w:rsidRPr="00A66D38">
              <w:rPr>
                <w:sz w:val="18"/>
                <w:szCs w:val="18"/>
              </w:rPr>
              <w:t>20Г)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Default="0000268F" w:rsidP="00501902">
            <w:pPr>
              <w:pStyle w:val="ConsPlusCell"/>
            </w:pPr>
            <w:r w:rsidRPr="00485AD7">
              <w:rPr>
                <w:sz w:val="18"/>
                <w:szCs w:val="18"/>
              </w:rPr>
              <w:t>Техническое обсл</w:t>
            </w:r>
            <w:r w:rsidRPr="00485AD7">
              <w:rPr>
                <w:sz w:val="18"/>
                <w:szCs w:val="18"/>
              </w:rPr>
              <w:t>е</w:t>
            </w:r>
            <w:r w:rsidRPr="00485AD7">
              <w:rPr>
                <w:sz w:val="18"/>
                <w:szCs w:val="18"/>
              </w:rPr>
              <w:t xml:space="preserve">дование, </w:t>
            </w:r>
            <w:r w:rsidR="00501902">
              <w:rPr>
                <w:sz w:val="18"/>
                <w:szCs w:val="18"/>
              </w:rPr>
              <w:t>историко-архитектурная эк</w:t>
            </w:r>
            <w:r w:rsidR="00501902">
              <w:rPr>
                <w:sz w:val="18"/>
                <w:szCs w:val="18"/>
              </w:rPr>
              <w:t>с</w:t>
            </w:r>
            <w:r w:rsidR="00501902">
              <w:rPr>
                <w:sz w:val="18"/>
                <w:szCs w:val="18"/>
              </w:rPr>
              <w:t xml:space="preserve">пертиза здания </w:t>
            </w:r>
            <w:r w:rsidRPr="00485AD7">
              <w:rPr>
                <w:sz w:val="18"/>
                <w:szCs w:val="18"/>
              </w:rPr>
              <w:t>по адресу г. Яр</w:t>
            </w:r>
            <w:r w:rsidRPr="00485AD7">
              <w:rPr>
                <w:sz w:val="18"/>
                <w:szCs w:val="18"/>
              </w:rPr>
              <w:t>о</w:t>
            </w:r>
            <w:r w:rsidRPr="00485AD7">
              <w:rPr>
                <w:sz w:val="18"/>
                <w:szCs w:val="18"/>
              </w:rPr>
              <w:t xml:space="preserve">славль, ул. </w:t>
            </w:r>
            <w:r w:rsidR="00501902">
              <w:rPr>
                <w:sz w:val="18"/>
                <w:szCs w:val="18"/>
              </w:rPr>
              <w:t>Треф</w:t>
            </w:r>
            <w:r w:rsidR="00501902">
              <w:rPr>
                <w:sz w:val="18"/>
                <w:szCs w:val="18"/>
              </w:rPr>
              <w:t>о</w:t>
            </w:r>
            <w:r w:rsidR="00501902">
              <w:rPr>
                <w:sz w:val="18"/>
                <w:szCs w:val="18"/>
              </w:rPr>
              <w:t>лева, д.20Г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85AD7" w:rsidRDefault="0000268F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85AD7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85AD7" w:rsidRDefault="0000268F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85AD7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85AD7" w:rsidRDefault="0000268F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85AD7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34E13" w:rsidRDefault="0000268F" w:rsidP="00956691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34E13" w:rsidRDefault="0000268F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Default="0000268F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Default="0000268F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Default="0000268F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Pr="00434E13" w:rsidRDefault="0000268F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8F" w:rsidRDefault="0000268F" w:rsidP="00DF0C6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566"/>
          <w:tblCellSpacing w:w="5" w:type="nil"/>
        </w:trPr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56243A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b/>
                <w:sz w:val="20"/>
                <w:szCs w:val="20"/>
                <w:lang w:val="en-US"/>
              </w:rPr>
              <w:t>III</w:t>
            </w:r>
            <w:r w:rsidRPr="00434E13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Поставка бе</w:t>
            </w:r>
            <w:r w:rsidRPr="000C1AF7">
              <w:rPr>
                <w:sz w:val="18"/>
                <w:szCs w:val="18"/>
              </w:rPr>
              <w:t>н</w:t>
            </w:r>
            <w:r w:rsidRPr="000C1AF7">
              <w:rPr>
                <w:sz w:val="18"/>
                <w:szCs w:val="18"/>
              </w:rPr>
              <w:t>зина с октан</w:t>
            </w:r>
            <w:r w:rsidRPr="000C1AF7">
              <w:rPr>
                <w:sz w:val="18"/>
                <w:szCs w:val="18"/>
              </w:rPr>
              <w:t>о</w:t>
            </w:r>
            <w:r w:rsidRPr="000C1AF7">
              <w:rPr>
                <w:sz w:val="18"/>
                <w:szCs w:val="18"/>
              </w:rPr>
              <w:t>вым числом 95, дизельного то</w:t>
            </w:r>
            <w:r w:rsidRPr="000C1AF7">
              <w:rPr>
                <w:sz w:val="18"/>
                <w:szCs w:val="18"/>
              </w:rPr>
              <w:t>п</w:t>
            </w:r>
            <w:r w:rsidRPr="000C1AF7">
              <w:rPr>
                <w:sz w:val="18"/>
                <w:szCs w:val="18"/>
              </w:rPr>
              <w:t>лива с прим</w:t>
            </w:r>
            <w:r w:rsidRPr="000C1AF7">
              <w:rPr>
                <w:sz w:val="18"/>
                <w:szCs w:val="18"/>
              </w:rPr>
              <w:t>е</w:t>
            </w:r>
            <w:r w:rsidRPr="000C1AF7">
              <w:rPr>
                <w:sz w:val="18"/>
                <w:szCs w:val="18"/>
              </w:rPr>
              <w:t>нением топли</w:t>
            </w:r>
            <w:r w:rsidRPr="000C1AF7">
              <w:rPr>
                <w:sz w:val="18"/>
                <w:szCs w:val="18"/>
              </w:rPr>
              <w:t>в</w:t>
            </w:r>
            <w:r w:rsidRPr="000C1AF7">
              <w:rPr>
                <w:sz w:val="18"/>
                <w:szCs w:val="18"/>
              </w:rPr>
              <w:t>ных карт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Бесперебойные поставки, наличие АЗС не далее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C1AF7">
                <w:rPr>
                  <w:sz w:val="18"/>
                  <w:szCs w:val="18"/>
                </w:rPr>
                <w:t>4 км</w:t>
              </w:r>
            </w:smartTag>
            <w:r w:rsidRPr="000C1AF7">
              <w:rPr>
                <w:sz w:val="18"/>
                <w:szCs w:val="18"/>
              </w:rPr>
              <w:t xml:space="preserve"> от территории предприятия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2 500</w:t>
            </w:r>
          </w:p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и</w:t>
            </w:r>
          </w:p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8 000</w:t>
            </w:r>
          </w:p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Соотве</w:t>
            </w:r>
            <w:r w:rsidRPr="000C1AF7">
              <w:rPr>
                <w:sz w:val="18"/>
                <w:szCs w:val="18"/>
              </w:rPr>
              <w:t>т</w:t>
            </w:r>
            <w:r w:rsidRPr="000C1AF7">
              <w:rPr>
                <w:sz w:val="18"/>
                <w:szCs w:val="18"/>
              </w:rPr>
              <w:t>ственно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0C1AF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Запрос </w:t>
            </w:r>
            <w:r w:rsidR="0057768B">
              <w:rPr>
                <w:sz w:val="18"/>
                <w:szCs w:val="18"/>
              </w:rPr>
              <w:t>цен</w:t>
            </w:r>
            <w:r w:rsidRPr="000C1A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0C1AF7" w:rsidRDefault="0056243A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Нет  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Пресс-подборщика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ПРФ-145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  <w:p w:rsidR="0056243A" w:rsidRPr="009A05F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 w:rsidRPr="00170F21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31A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6752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56243A" w:rsidRPr="009A05FA" w:rsidRDefault="0056243A" w:rsidP="0026752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Август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Косилки дисковой 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КДН-210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170F21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56243A" w:rsidRDefault="0056243A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8B" w:rsidRDefault="0057768B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56243A" w:rsidRDefault="0057768B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E6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Граблей-ворошилок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ГВР-6Р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170F21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56243A" w:rsidRDefault="0056243A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7768B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56243A" w:rsidRDefault="0056243A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 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84E65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Прицепа раздатч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 кормов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РКТ-10-02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7768B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Прицепа тракто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ного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самосвального 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2ПТС-4,5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7768B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243A" w:rsidRPr="00434E13" w:rsidTr="00DF0C63">
        <w:trPr>
          <w:trHeight w:val="17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3A" w:rsidRPr="00434E13" w:rsidRDefault="00D42BF6" w:rsidP="00CD556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56243A" w:rsidRDefault="0056243A" w:rsidP="0024702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Кормораздатчик  тракторного КТ-6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796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Pr="009A05FA" w:rsidRDefault="0056243A" w:rsidP="00DE3685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7768B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56243A" w:rsidRDefault="0056243A" w:rsidP="00DE368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A" w:rsidRDefault="0056243A" w:rsidP="00DE368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E17" w:rsidRPr="00434E13" w:rsidTr="00DF0C63">
        <w:trPr>
          <w:trHeight w:val="408"/>
          <w:tblCellSpacing w:w="5" w:type="nil"/>
        </w:trPr>
        <w:tc>
          <w:tcPr>
            <w:tcW w:w="157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112E17" w:rsidP="005720BB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b/>
                <w:sz w:val="20"/>
                <w:szCs w:val="20"/>
                <w:lang w:val="en-US"/>
              </w:rPr>
              <w:t>IV</w:t>
            </w:r>
            <w:r w:rsidRPr="00434E13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112E17" w:rsidRPr="00434E13" w:rsidTr="00DF0C63">
        <w:trPr>
          <w:trHeight w:val="111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D42BF6" w:rsidP="007A6C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52.10.9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7A6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52.10.1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3E5B8A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Договор хран</w:t>
            </w:r>
            <w:r w:rsidRPr="00434E13">
              <w:rPr>
                <w:sz w:val="18"/>
                <w:szCs w:val="18"/>
              </w:rPr>
              <w:t>е</w:t>
            </w:r>
            <w:r w:rsidRPr="00434E13">
              <w:rPr>
                <w:sz w:val="18"/>
                <w:szCs w:val="18"/>
              </w:rPr>
              <w:t>ния минерал</w:t>
            </w:r>
            <w:r w:rsidRPr="00434E13">
              <w:rPr>
                <w:sz w:val="18"/>
                <w:szCs w:val="18"/>
              </w:rPr>
              <w:t>ь</w:t>
            </w:r>
            <w:r w:rsidRPr="00434E13">
              <w:rPr>
                <w:sz w:val="18"/>
                <w:szCs w:val="18"/>
              </w:rPr>
              <w:t>ных удобрений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7A6CB3">
            <w:pPr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Хранение имущ</w:t>
            </w:r>
            <w:r w:rsidRPr="00434E13">
              <w:rPr>
                <w:sz w:val="18"/>
                <w:szCs w:val="18"/>
              </w:rPr>
              <w:t>е</w:t>
            </w:r>
            <w:r w:rsidRPr="00434E13">
              <w:rPr>
                <w:sz w:val="18"/>
                <w:szCs w:val="18"/>
              </w:rPr>
              <w:t>ства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876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B06ABD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78 401 000 000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1 000 000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57768B" w:rsidP="007A6C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112E17" w:rsidRPr="00434E13" w:rsidRDefault="00112E17" w:rsidP="00E111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7A6CB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112E17" w:rsidRPr="00434E13" w:rsidRDefault="00112E17" w:rsidP="00E111C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C863E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434E13">
              <w:rPr>
                <w:bCs/>
                <w:sz w:val="18"/>
                <w:szCs w:val="18"/>
              </w:rPr>
              <w:t>ет</w:t>
            </w:r>
          </w:p>
        </w:tc>
      </w:tr>
      <w:tr w:rsidR="00112E17" w:rsidRPr="00434E13" w:rsidTr="00DF0C63">
        <w:trPr>
          <w:trHeight w:val="9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D42BF6" w:rsidP="00AD2B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7A6C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80.10.12</w:t>
            </w:r>
          </w:p>
          <w:p w:rsidR="00112E17" w:rsidRPr="00434E13" w:rsidRDefault="00112E17" w:rsidP="003B4D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3E5B8A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Оказание услуг по охране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8A4E6E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Обеспечение охр</w:t>
            </w:r>
            <w:r w:rsidRPr="00434E13">
              <w:rPr>
                <w:sz w:val="18"/>
                <w:szCs w:val="18"/>
              </w:rPr>
              <w:t>а</w:t>
            </w:r>
            <w:r w:rsidRPr="00434E13">
              <w:rPr>
                <w:sz w:val="18"/>
                <w:szCs w:val="18"/>
              </w:rPr>
              <w:t>ны жизни персон</w:t>
            </w:r>
            <w:r w:rsidRPr="00434E13">
              <w:rPr>
                <w:sz w:val="18"/>
                <w:szCs w:val="18"/>
              </w:rPr>
              <w:t>а</w:t>
            </w:r>
            <w:r w:rsidRPr="00434E13">
              <w:rPr>
                <w:sz w:val="18"/>
                <w:szCs w:val="18"/>
              </w:rPr>
              <w:t>ла, материальных ценностей и док</w:t>
            </w:r>
            <w:r w:rsidRPr="00434E13">
              <w:rPr>
                <w:sz w:val="18"/>
                <w:szCs w:val="18"/>
              </w:rPr>
              <w:t>у</w:t>
            </w:r>
            <w:r w:rsidRPr="00434E13">
              <w:rPr>
                <w:sz w:val="18"/>
                <w:szCs w:val="18"/>
              </w:rPr>
              <w:t>ментации.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Ч/час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01B09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1/6590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78 401 000 000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668 400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7A6CB3">
            <w:pPr>
              <w:jc w:val="center"/>
              <w:rPr>
                <w:bCs/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Ноябрь</w:t>
            </w:r>
          </w:p>
          <w:p w:rsidR="00112E17" w:rsidRPr="00434E13" w:rsidRDefault="00112E17" w:rsidP="00CD69FB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CD69FB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Ноябрь 20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 xml:space="preserve">Запрос </w:t>
            </w:r>
            <w:r w:rsidR="0057768B">
              <w:rPr>
                <w:sz w:val="18"/>
                <w:szCs w:val="18"/>
              </w:rPr>
              <w:t>цен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bCs/>
                <w:sz w:val="18"/>
                <w:szCs w:val="18"/>
              </w:rPr>
              <w:t>Нет</w:t>
            </w:r>
          </w:p>
        </w:tc>
      </w:tr>
      <w:tr w:rsidR="00112E17" w:rsidRPr="00434E13" w:rsidTr="00DF0C63">
        <w:trPr>
          <w:trHeight w:val="14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D42BF6" w:rsidP="00AD2B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19.20.1.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Поставка бе</w:t>
            </w:r>
            <w:r w:rsidRPr="000C1AF7">
              <w:rPr>
                <w:sz w:val="18"/>
                <w:szCs w:val="18"/>
              </w:rPr>
              <w:t>н</w:t>
            </w:r>
            <w:r w:rsidRPr="000C1AF7">
              <w:rPr>
                <w:sz w:val="18"/>
                <w:szCs w:val="18"/>
              </w:rPr>
              <w:t>зина с октан</w:t>
            </w:r>
            <w:r w:rsidRPr="000C1AF7">
              <w:rPr>
                <w:sz w:val="18"/>
                <w:szCs w:val="18"/>
              </w:rPr>
              <w:t>о</w:t>
            </w:r>
            <w:r w:rsidRPr="000C1AF7">
              <w:rPr>
                <w:sz w:val="18"/>
                <w:szCs w:val="18"/>
              </w:rPr>
              <w:t>вым числом 95, дизельного то</w:t>
            </w:r>
            <w:r w:rsidRPr="000C1AF7">
              <w:rPr>
                <w:sz w:val="18"/>
                <w:szCs w:val="18"/>
              </w:rPr>
              <w:t>п</w:t>
            </w:r>
            <w:r w:rsidRPr="000C1AF7">
              <w:rPr>
                <w:sz w:val="18"/>
                <w:szCs w:val="18"/>
              </w:rPr>
              <w:t>лива с прим</w:t>
            </w:r>
            <w:r w:rsidRPr="000C1AF7">
              <w:rPr>
                <w:sz w:val="18"/>
                <w:szCs w:val="18"/>
              </w:rPr>
              <w:t>е</w:t>
            </w:r>
            <w:r w:rsidRPr="000C1AF7">
              <w:rPr>
                <w:sz w:val="18"/>
                <w:szCs w:val="18"/>
              </w:rPr>
              <w:t>нением топли</w:t>
            </w:r>
            <w:r w:rsidRPr="000C1AF7">
              <w:rPr>
                <w:sz w:val="18"/>
                <w:szCs w:val="18"/>
              </w:rPr>
              <w:t>в</w:t>
            </w:r>
            <w:r w:rsidRPr="000C1AF7">
              <w:rPr>
                <w:sz w:val="18"/>
                <w:szCs w:val="18"/>
              </w:rPr>
              <w:t>ных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Бесперебойные поставки, наличие АЗС не далее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C1AF7">
                <w:rPr>
                  <w:sz w:val="18"/>
                  <w:szCs w:val="18"/>
                </w:rPr>
                <w:t>4 км</w:t>
              </w:r>
            </w:smartTag>
            <w:r w:rsidRPr="000C1AF7">
              <w:rPr>
                <w:sz w:val="18"/>
                <w:szCs w:val="18"/>
              </w:rPr>
              <w:t xml:space="preserve"> от территории предприятия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Литр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2 500</w:t>
            </w:r>
          </w:p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и</w:t>
            </w:r>
          </w:p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8 000</w:t>
            </w:r>
          </w:p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Соотве</w:t>
            </w:r>
            <w:r w:rsidRPr="000C1AF7">
              <w:rPr>
                <w:sz w:val="18"/>
                <w:szCs w:val="18"/>
              </w:rPr>
              <w:t>т</w:t>
            </w:r>
            <w:r w:rsidRPr="000C1AF7">
              <w:rPr>
                <w:sz w:val="18"/>
                <w:szCs w:val="18"/>
              </w:rPr>
              <w:t>ственно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0C1AF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112E1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57768B">
            <w:pPr>
              <w:pStyle w:val="ConsPlusCell"/>
              <w:jc w:val="center"/>
              <w:rPr>
                <w:sz w:val="18"/>
                <w:szCs w:val="18"/>
              </w:rPr>
            </w:pPr>
            <w:r w:rsidRPr="000C1AF7">
              <w:rPr>
                <w:sz w:val="18"/>
                <w:szCs w:val="18"/>
              </w:rPr>
              <w:t xml:space="preserve">Запрос </w:t>
            </w:r>
            <w:r w:rsidR="0057768B">
              <w:rPr>
                <w:sz w:val="18"/>
                <w:szCs w:val="18"/>
              </w:rPr>
              <w:t>цен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12E17" w:rsidRPr="00434E13" w:rsidRDefault="00112E17" w:rsidP="00592FD8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 xml:space="preserve">Нет  </w:t>
            </w:r>
          </w:p>
        </w:tc>
      </w:tr>
      <w:tr w:rsidR="00112E17" w:rsidRPr="00434E13" w:rsidTr="00DF0C63">
        <w:trPr>
          <w:trHeight w:val="14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D42BF6" w:rsidP="00AD2B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D84E6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Кормораздатчика  тракторного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КТ-10-01</w:t>
            </w:r>
          </w:p>
          <w:p w:rsidR="00112E17" w:rsidRPr="009A05FA" w:rsidRDefault="00112E17" w:rsidP="005F7B8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FE581F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9A05FA" w:rsidRDefault="00112E17" w:rsidP="005F7B87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9A05FA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9A05FA">
              <w:rPr>
                <w:sz w:val="18"/>
                <w:szCs w:val="18"/>
              </w:rPr>
              <w:t>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8B3338" w:rsidRDefault="00112E17" w:rsidP="008B3338">
            <w:pPr>
              <w:pStyle w:val="ConsPlusCell"/>
              <w:jc w:val="center"/>
              <w:rPr>
                <w:sz w:val="18"/>
                <w:szCs w:val="18"/>
              </w:rPr>
            </w:pPr>
            <w:r w:rsidRPr="008B3338">
              <w:rPr>
                <w:sz w:val="18"/>
                <w:szCs w:val="18"/>
              </w:rPr>
              <w:t>400 000</w:t>
            </w:r>
          </w:p>
          <w:p w:rsidR="00112E17" w:rsidRPr="008B3338" w:rsidRDefault="00112E17" w:rsidP="008B333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</w:t>
            </w:r>
            <w:r w:rsidRPr="009A05FA">
              <w:rPr>
                <w:sz w:val="18"/>
                <w:szCs w:val="18"/>
              </w:rPr>
              <w:t xml:space="preserve">брь </w:t>
            </w:r>
          </w:p>
          <w:p w:rsidR="00112E17" w:rsidRPr="009A05FA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9A05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7768B">
              <w:rPr>
                <w:sz w:val="18"/>
                <w:szCs w:val="18"/>
              </w:rPr>
              <w:t>ноябрь</w:t>
            </w:r>
          </w:p>
          <w:p w:rsidR="00112E17" w:rsidRPr="009A05FA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 w:rsidRPr="009A05F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Закупка у 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112E17" w:rsidRPr="009A05FA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  <w:r w:rsidRPr="009A0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12E17" w:rsidRPr="009A05FA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</w:tc>
      </w:tr>
      <w:tr w:rsidR="00112E17" w:rsidRPr="00434E13" w:rsidTr="00DF0C63">
        <w:trPr>
          <w:trHeight w:val="14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D42BF6" w:rsidP="00AD2B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Полуприцепа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самосвального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жидких фра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ций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ПТСЖ-6,5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FE581F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9A05FA" w:rsidRDefault="00112E17" w:rsidP="005F7B87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8B3338" w:rsidRDefault="00112E17" w:rsidP="008B3338">
            <w:pPr>
              <w:pStyle w:val="ConsPlusCell"/>
              <w:jc w:val="center"/>
              <w:rPr>
                <w:sz w:val="18"/>
                <w:szCs w:val="18"/>
              </w:rPr>
            </w:pPr>
            <w:r w:rsidRPr="008B3338">
              <w:rPr>
                <w:sz w:val="18"/>
                <w:szCs w:val="18"/>
              </w:rPr>
              <w:t>345 000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57768B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E17" w:rsidRPr="00434E13" w:rsidTr="00DF0C63">
        <w:trPr>
          <w:trHeight w:val="14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17" w:rsidRPr="00434E13" w:rsidRDefault="00D42BF6" w:rsidP="00AD2B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112E17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 w:rsidRPr="0082590F">
              <w:rPr>
                <w:sz w:val="18"/>
                <w:szCs w:val="18"/>
              </w:rPr>
              <w:t>Закупка</w:t>
            </w:r>
            <w:r>
              <w:rPr>
                <w:sz w:val="18"/>
                <w:szCs w:val="18"/>
              </w:rPr>
              <w:t xml:space="preserve"> машин и оборудования для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Прицепа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самосвального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2ПТС-4,5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0C1AF7" w:rsidRDefault="00FE581F" w:rsidP="00836F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9A05FA" w:rsidRDefault="00112E17" w:rsidP="005F7B87">
            <w:pPr>
              <w:pStyle w:val="ConsPlusCell"/>
              <w:rPr>
                <w:rStyle w:val="a3"/>
                <w:b w:val="0"/>
                <w:sz w:val="18"/>
                <w:szCs w:val="18"/>
              </w:rPr>
            </w:pPr>
            <w:r w:rsidRPr="000C1AF7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Pr="008B3338" w:rsidRDefault="00112E17" w:rsidP="008B3338">
            <w:pPr>
              <w:pStyle w:val="ConsPlusCell"/>
              <w:jc w:val="center"/>
              <w:rPr>
                <w:sz w:val="18"/>
                <w:szCs w:val="18"/>
              </w:rPr>
            </w:pPr>
            <w:r w:rsidRPr="008B3338">
              <w:rPr>
                <w:sz w:val="18"/>
                <w:szCs w:val="18"/>
              </w:rPr>
              <w:t>335 000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Декабрь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57768B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</w:t>
            </w:r>
            <w:r w:rsidR="00112E17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единственного</w:t>
            </w:r>
          </w:p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17" w:rsidRDefault="00112E17" w:rsidP="005F7B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2BF6" w:rsidRPr="00434E13" w:rsidTr="00DF0C63">
        <w:trPr>
          <w:trHeight w:val="14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F6" w:rsidRDefault="00D42BF6" w:rsidP="00AD2B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4E6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мин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ральных удо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0E5A5B" w:rsidRDefault="00C70A8A" w:rsidP="00956691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D42BF6" w:rsidRPr="00836F20">
                <w:rPr>
                  <w:rStyle w:val="ab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 xml:space="preserve">Удобрения </w:t>
              </w:r>
              <w:r w:rsidR="00D42BF6">
                <w:rPr>
                  <w:rStyle w:val="ab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в</w:t>
              </w:r>
            </w:hyperlink>
            <w:r w:rsidR="00D42BF6">
              <w:t xml:space="preserve"> </w:t>
            </w:r>
            <w:r w:rsidR="00D42BF6">
              <w:rPr>
                <w:sz w:val="18"/>
                <w:szCs w:val="18"/>
              </w:rPr>
              <w:t>ассо</w:t>
            </w:r>
            <w:r w:rsidR="00D42BF6">
              <w:rPr>
                <w:sz w:val="18"/>
                <w:szCs w:val="18"/>
              </w:rPr>
              <w:t>р</w:t>
            </w:r>
            <w:r w:rsidR="00D42BF6">
              <w:rPr>
                <w:sz w:val="18"/>
                <w:szCs w:val="18"/>
              </w:rPr>
              <w:t>тименте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434E13">
              <w:rPr>
                <w:rStyle w:val="a3"/>
                <w:b w:val="0"/>
                <w:sz w:val="18"/>
                <w:szCs w:val="18"/>
              </w:rPr>
              <w:t>78 401 000 000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г.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 w:rsidRPr="00434E13">
              <w:rPr>
                <w:sz w:val="18"/>
                <w:szCs w:val="18"/>
              </w:rPr>
              <w:t>Закупка у еди</w:t>
            </w:r>
            <w:r w:rsidRPr="00434E13">
              <w:rPr>
                <w:sz w:val="18"/>
                <w:szCs w:val="18"/>
              </w:rPr>
              <w:t>н</w:t>
            </w:r>
            <w:r w:rsidRPr="00434E13">
              <w:rPr>
                <w:sz w:val="18"/>
                <w:szCs w:val="18"/>
              </w:rPr>
              <w:t>ственного п</w:t>
            </w:r>
            <w:r w:rsidRPr="00434E13">
              <w:rPr>
                <w:sz w:val="18"/>
                <w:szCs w:val="18"/>
              </w:rPr>
              <w:t>о</w:t>
            </w:r>
            <w:r w:rsidRPr="00434E13">
              <w:rPr>
                <w:sz w:val="18"/>
                <w:szCs w:val="18"/>
              </w:rPr>
              <w:t>ставщика (и</w:t>
            </w:r>
            <w:r w:rsidRPr="00434E13">
              <w:rPr>
                <w:sz w:val="18"/>
                <w:szCs w:val="18"/>
              </w:rPr>
              <w:t>с</w:t>
            </w:r>
            <w:r w:rsidRPr="00434E13">
              <w:rPr>
                <w:sz w:val="18"/>
                <w:szCs w:val="18"/>
              </w:rPr>
              <w:t>полнителя, по</w:t>
            </w:r>
            <w:r w:rsidRPr="00434E13">
              <w:rPr>
                <w:sz w:val="18"/>
                <w:szCs w:val="18"/>
              </w:rPr>
              <w:t>д</w:t>
            </w:r>
            <w:r w:rsidRPr="00434E13">
              <w:rPr>
                <w:sz w:val="18"/>
                <w:szCs w:val="18"/>
              </w:rPr>
              <w:t>рядчика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F6" w:rsidRPr="00434E13" w:rsidRDefault="00D42BF6" w:rsidP="009566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A1918" w:rsidRPr="00434E13" w:rsidRDefault="009A19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918" w:rsidRDefault="009A19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2E85" w:rsidRPr="00434E13" w:rsidRDefault="004A2E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8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9"/>
        <w:gridCol w:w="1120"/>
        <w:gridCol w:w="910"/>
        <w:gridCol w:w="802"/>
        <w:gridCol w:w="1092"/>
        <w:gridCol w:w="751"/>
        <w:gridCol w:w="881"/>
        <w:gridCol w:w="759"/>
        <w:gridCol w:w="921"/>
        <w:gridCol w:w="896"/>
        <w:gridCol w:w="1302"/>
        <w:gridCol w:w="1399"/>
        <w:gridCol w:w="1232"/>
        <w:gridCol w:w="570"/>
        <w:gridCol w:w="1904"/>
      </w:tblGrid>
      <w:tr w:rsidR="0041326F" w:rsidRPr="00434E13" w:rsidTr="00B26627">
        <w:tc>
          <w:tcPr>
            <w:tcW w:w="15818" w:type="dxa"/>
            <w:gridSpan w:val="15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</w:p>
        </w:tc>
      </w:tr>
      <w:tr w:rsidR="0041326F" w:rsidRPr="00434E13" w:rsidTr="00B26627">
        <w:tc>
          <w:tcPr>
            <w:tcW w:w="15818" w:type="dxa"/>
            <w:gridSpan w:val="15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дукции) составляет ___0___ рублей.</w:t>
            </w:r>
          </w:p>
          <w:p w:rsidR="00B26627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осуществить по р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зультатам закупки товаров (работ, услуг), участниками которой являются только субъекты малого и среднего предпринимательства, составляет ___0___ рублей.</w:t>
            </w:r>
            <w:r w:rsidR="00B26627"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326F" w:rsidRPr="00434E13" w:rsidRDefault="00B26627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 ___0___ рублей (___0___ процентов).</w:t>
            </w:r>
          </w:p>
        </w:tc>
      </w:tr>
      <w:tr w:rsidR="0041326F" w:rsidRPr="00434E13" w:rsidTr="00C733E7">
        <w:tc>
          <w:tcPr>
            <w:tcW w:w="1279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20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34E13">
                <w:rPr>
                  <w:rFonts w:ascii="Times New Roman" w:hAnsi="Times New Roman" w:cs="Times New Roman"/>
                  <w:sz w:val="18"/>
                  <w:szCs w:val="18"/>
                </w:rPr>
                <w:t>О</w:t>
              </w:r>
              <w:r w:rsidRPr="00434E13">
                <w:rPr>
                  <w:rFonts w:ascii="Times New Roman" w:hAnsi="Times New Roman" w:cs="Times New Roman"/>
                  <w:sz w:val="18"/>
                  <w:szCs w:val="18"/>
                </w:rPr>
                <w:t>К</w:t>
              </w:r>
              <w:r w:rsidRPr="00434E13">
                <w:rPr>
                  <w:rFonts w:ascii="Times New Roman" w:hAnsi="Times New Roman" w:cs="Times New Roman"/>
                  <w:sz w:val="18"/>
                  <w:szCs w:val="18"/>
                </w:rPr>
                <w:t>ВЭД2</w:t>
              </w:r>
            </w:hyperlink>
          </w:p>
        </w:tc>
        <w:tc>
          <w:tcPr>
            <w:tcW w:w="910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434E13">
                <w:rPr>
                  <w:rFonts w:ascii="Times New Roman" w:hAnsi="Times New Roman" w:cs="Times New Roman"/>
                  <w:sz w:val="18"/>
                  <w:szCs w:val="18"/>
                </w:rPr>
                <w:t>ОКПД2</w:t>
              </w:r>
            </w:hyperlink>
          </w:p>
        </w:tc>
        <w:tc>
          <w:tcPr>
            <w:tcW w:w="10035" w:type="dxa"/>
            <w:gridSpan w:val="10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570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соб з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904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1326F" w:rsidRPr="00434E13" w:rsidTr="00C733E7">
        <w:tc>
          <w:tcPr>
            <w:tcW w:w="1279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Предмет догов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1092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Минимал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но необх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димые тр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бования, предъя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ляемые к 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закупаемым товарам (работам, услугам)</w:t>
            </w:r>
          </w:p>
        </w:tc>
        <w:tc>
          <w:tcPr>
            <w:tcW w:w="1632" w:type="dxa"/>
            <w:gridSpan w:val="2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59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Свед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ния о колич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стве (объ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ме)</w:t>
            </w:r>
          </w:p>
        </w:tc>
        <w:tc>
          <w:tcPr>
            <w:tcW w:w="1817" w:type="dxa"/>
            <w:gridSpan w:val="2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Регион поставки т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варов (выполнения работ, оказания у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луг)</w:t>
            </w:r>
          </w:p>
        </w:tc>
        <w:tc>
          <w:tcPr>
            <w:tcW w:w="1302" w:type="dxa"/>
            <w:vMerge w:val="restart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ной) цене д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говора (цене лота)</w:t>
            </w:r>
          </w:p>
        </w:tc>
        <w:tc>
          <w:tcPr>
            <w:tcW w:w="2631" w:type="dxa"/>
            <w:gridSpan w:val="2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дур закупки</w:t>
            </w:r>
          </w:p>
        </w:tc>
        <w:tc>
          <w:tcPr>
            <w:tcW w:w="570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</w:tr>
      <w:tr w:rsidR="0041326F" w:rsidRPr="00434E13" w:rsidTr="00C733E7">
        <w:tc>
          <w:tcPr>
            <w:tcW w:w="1279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434E13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8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</w:p>
        </w:tc>
        <w:tc>
          <w:tcPr>
            <w:tcW w:w="759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434E13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896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</w:t>
            </w:r>
          </w:p>
        </w:tc>
        <w:tc>
          <w:tcPr>
            <w:tcW w:w="1302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планируемая 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или период размещения извещения о закупке (месяц, год)</w:t>
            </w:r>
          </w:p>
        </w:tc>
        <w:tc>
          <w:tcPr>
            <w:tcW w:w="123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испо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нения догов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ра (месяц, год)</w:t>
            </w:r>
          </w:p>
        </w:tc>
        <w:tc>
          <w:tcPr>
            <w:tcW w:w="570" w:type="dxa"/>
            <w:vMerge/>
          </w:tcPr>
          <w:p w:rsidR="0041326F" w:rsidRPr="00434E13" w:rsidRDefault="0041326F" w:rsidP="00C73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E13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41326F" w:rsidRPr="00434E13" w:rsidTr="00C733E7">
        <w:tc>
          <w:tcPr>
            <w:tcW w:w="127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lastRenderedPageBreak/>
              <w:t>1</w:t>
            </w:r>
          </w:p>
        </w:tc>
        <w:tc>
          <w:tcPr>
            <w:tcW w:w="1120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2</w:t>
            </w:r>
          </w:p>
        </w:tc>
        <w:tc>
          <w:tcPr>
            <w:tcW w:w="910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3</w:t>
            </w:r>
          </w:p>
        </w:tc>
        <w:tc>
          <w:tcPr>
            <w:tcW w:w="80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4</w:t>
            </w:r>
          </w:p>
        </w:tc>
        <w:tc>
          <w:tcPr>
            <w:tcW w:w="109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5</w:t>
            </w:r>
          </w:p>
        </w:tc>
        <w:tc>
          <w:tcPr>
            <w:tcW w:w="75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6</w:t>
            </w:r>
          </w:p>
        </w:tc>
        <w:tc>
          <w:tcPr>
            <w:tcW w:w="88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7</w:t>
            </w:r>
          </w:p>
        </w:tc>
        <w:tc>
          <w:tcPr>
            <w:tcW w:w="75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8</w:t>
            </w:r>
          </w:p>
        </w:tc>
        <w:tc>
          <w:tcPr>
            <w:tcW w:w="92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9</w:t>
            </w:r>
          </w:p>
        </w:tc>
        <w:tc>
          <w:tcPr>
            <w:tcW w:w="896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10</w:t>
            </w:r>
          </w:p>
        </w:tc>
        <w:tc>
          <w:tcPr>
            <w:tcW w:w="130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11</w:t>
            </w:r>
          </w:p>
        </w:tc>
        <w:tc>
          <w:tcPr>
            <w:tcW w:w="139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12</w:t>
            </w:r>
          </w:p>
        </w:tc>
        <w:tc>
          <w:tcPr>
            <w:tcW w:w="123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13</w:t>
            </w:r>
          </w:p>
        </w:tc>
        <w:tc>
          <w:tcPr>
            <w:tcW w:w="570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14</w:t>
            </w:r>
          </w:p>
        </w:tc>
        <w:tc>
          <w:tcPr>
            <w:tcW w:w="1904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15</w:t>
            </w:r>
          </w:p>
        </w:tc>
      </w:tr>
      <w:tr w:rsidR="0041326F" w:rsidRPr="00434E13" w:rsidTr="00C733E7">
        <w:tc>
          <w:tcPr>
            <w:tcW w:w="127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1120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910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80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109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75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88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75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921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896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130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1399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1232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570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-</w:t>
            </w:r>
          </w:p>
        </w:tc>
        <w:tc>
          <w:tcPr>
            <w:tcW w:w="1904" w:type="dxa"/>
          </w:tcPr>
          <w:p w:rsidR="0041326F" w:rsidRPr="00434E13" w:rsidRDefault="0041326F" w:rsidP="00C733E7">
            <w:pPr>
              <w:pStyle w:val="ConsPlusNormal"/>
              <w:ind w:firstLine="0"/>
              <w:jc w:val="center"/>
            </w:pPr>
            <w:r w:rsidRPr="00434E13">
              <w:t>нет</w:t>
            </w:r>
          </w:p>
        </w:tc>
      </w:tr>
    </w:tbl>
    <w:p w:rsidR="00B26627" w:rsidRPr="00434E13" w:rsidRDefault="00B26627">
      <w:pPr>
        <w:pStyle w:val="ConsPlusNonformat"/>
        <w:rPr>
          <w:rFonts w:ascii="Times New Roman" w:hAnsi="Times New Roman" w:cs="Times New Roman"/>
        </w:rPr>
      </w:pPr>
    </w:p>
    <w:p w:rsidR="00B26627" w:rsidRPr="00434E13" w:rsidRDefault="00B26627">
      <w:pPr>
        <w:pStyle w:val="ConsPlusNonformat"/>
        <w:rPr>
          <w:rFonts w:ascii="Times New Roman" w:hAnsi="Times New Roman" w:cs="Times New Roman"/>
        </w:rPr>
      </w:pPr>
    </w:p>
    <w:p w:rsidR="00B26627" w:rsidRPr="00434E13" w:rsidRDefault="005B1ED5" w:rsidP="00B26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E13">
        <w:rPr>
          <w:rFonts w:ascii="Times New Roman" w:hAnsi="Times New Roman" w:cs="Times New Roman"/>
          <w:sz w:val="24"/>
          <w:szCs w:val="24"/>
        </w:rPr>
        <w:t xml:space="preserve">Первый заместитель генерального </w:t>
      </w:r>
      <w:r w:rsidR="00DA6043" w:rsidRPr="00434E13">
        <w:rPr>
          <w:rFonts w:ascii="Times New Roman" w:hAnsi="Times New Roman" w:cs="Times New Roman"/>
          <w:sz w:val="24"/>
          <w:szCs w:val="24"/>
        </w:rPr>
        <w:t>директор</w:t>
      </w:r>
      <w:r w:rsidRPr="00434E13">
        <w:rPr>
          <w:rFonts w:ascii="Times New Roman" w:hAnsi="Times New Roman" w:cs="Times New Roman"/>
          <w:sz w:val="24"/>
          <w:szCs w:val="24"/>
        </w:rPr>
        <w:t>а</w:t>
      </w:r>
      <w:r w:rsidR="00DA6043" w:rsidRPr="00434E13">
        <w:rPr>
          <w:rFonts w:ascii="Times New Roman" w:hAnsi="Times New Roman" w:cs="Times New Roman"/>
          <w:sz w:val="24"/>
          <w:szCs w:val="24"/>
        </w:rPr>
        <w:t xml:space="preserve"> ОАО «Ярославльагропромтехснаб</w:t>
      </w:r>
      <w:r w:rsidR="00307C3C" w:rsidRPr="00434E13">
        <w:rPr>
          <w:rFonts w:ascii="Times New Roman" w:hAnsi="Times New Roman" w:cs="Times New Roman"/>
          <w:sz w:val="24"/>
          <w:szCs w:val="24"/>
        </w:rPr>
        <w:t>»  __________________________</w:t>
      </w:r>
      <w:r w:rsidR="00867FE9" w:rsidRPr="00434E13">
        <w:rPr>
          <w:rFonts w:ascii="Times New Roman" w:hAnsi="Times New Roman" w:cs="Times New Roman"/>
          <w:sz w:val="24"/>
          <w:szCs w:val="24"/>
        </w:rPr>
        <w:t xml:space="preserve">   </w:t>
      </w:r>
      <w:r w:rsidRPr="00434E13">
        <w:rPr>
          <w:rFonts w:ascii="Times New Roman" w:hAnsi="Times New Roman" w:cs="Times New Roman"/>
          <w:sz w:val="24"/>
          <w:szCs w:val="24"/>
        </w:rPr>
        <w:t>А.Е.Петров</w:t>
      </w:r>
      <w:r w:rsidR="009A05FA" w:rsidRPr="00434E13">
        <w:rPr>
          <w:rFonts w:ascii="Times New Roman" w:hAnsi="Times New Roman" w:cs="Times New Roman"/>
          <w:sz w:val="24"/>
          <w:szCs w:val="24"/>
        </w:rPr>
        <w:t>.</w:t>
      </w:r>
    </w:p>
    <w:p w:rsidR="0093186C" w:rsidRPr="00434E13" w:rsidRDefault="0093186C" w:rsidP="00B153FF">
      <w:pPr>
        <w:pStyle w:val="ConsPlusNonformat"/>
        <w:ind w:right="3797"/>
        <w:jc w:val="right"/>
        <w:rPr>
          <w:rFonts w:ascii="Times New Roman" w:hAnsi="Times New Roman" w:cs="Times New Roman"/>
          <w:sz w:val="24"/>
          <w:szCs w:val="24"/>
        </w:rPr>
      </w:pPr>
      <w:r w:rsidRPr="00434E13">
        <w:rPr>
          <w:rFonts w:ascii="Times New Roman" w:hAnsi="Times New Roman" w:cs="Times New Roman"/>
        </w:rPr>
        <w:t>М</w:t>
      </w:r>
      <w:r w:rsidR="0079407A" w:rsidRPr="00434E13">
        <w:rPr>
          <w:rFonts w:ascii="Times New Roman" w:hAnsi="Times New Roman" w:cs="Times New Roman"/>
        </w:rPr>
        <w:t>.</w:t>
      </w:r>
      <w:r w:rsidRPr="00434E13">
        <w:rPr>
          <w:rFonts w:ascii="Times New Roman" w:hAnsi="Times New Roman" w:cs="Times New Roman"/>
        </w:rPr>
        <w:t>П</w:t>
      </w:r>
      <w:r w:rsidR="00867FE9" w:rsidRPr="00434E13">
        <w:rPr>
          <w:rFonts w:ascii="Times New Roman" w:hAnsi="Times New Roman" w:cs="Times New Roman"/>
        </w:rPr>
        <w:t>.</w:t>
      </w:r>
    </w:p>
    <w:sectPr w:rsidR="0093186C" w:rsidRPr="00434E13" w:rsidSect="004A2E85">
      <w:footerReference w:type="default" r:id="rId17"/>
      <w:pgSz w:w="16838" w:h="11906" w:orient="landscape"/>
      <w:pgMar w:top="851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60" w:rsidRDefault="005F6D60" w:rsidP="00B26627">
      <w:r>
        <w:separator/>
      </w:r>
    </w:p>
  </w:endnote>
  <w:endnote w:type="continuationSeparator" w:id="1">
    <w:p w:rsidR="005F6D60" w:rsidRDefault="005F6D60" w:rsidP="00B2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91" w:rsidRDefault="00C70A8A">
    <w:pPr>
      <w:pStyle w:val="a8"/>
      <w:jc w:val="right"/>
    </w:pPr>
    <w:r w:rsidRPr="00B26627">
      <w:rPr>
        <w:sz w:val="20"/>
        <w:szCs w:val="20"/>
      </w:rPr>
      <w:fldChar w:fldCharType="begin"/>
    </w:r>
    <w:r w:rsidR="00956691" w:rsidRPr="00B26627">
      <w:rPr>
        <w:sz w:val="20"/>
        <w:szCs w:val="20"/>
      </w:rPr>
      <w:instrText xml:space="preserve"> PAGE   \* MERGEFORMAT </w:instrText>
    </w:r>
    <w:r w:rsidRPr="00B26627">
      <w:rPr>
        <w:sz w:val="20"/>
        <w:szCs w:val="20"/>
      </w:rPr>
      <w:fldChar w:fldCharType="separate"/>
    </w:r>
    <w:r w:rsidR="00E36595">
      <w:rPr>
        <w:noProof/>
        <w:sz w:val="20"/>
        <w:szCs w:val="20"/>
      </w:rPr>
      <w:t>1</w:t>
    </w:r>
    <w:r w:rsidRPr="00B26627">
      <w:rPr>
        <w:sz w:val="20"/>
        <w:szCs w:val="20"/>
      </w:rPr>
      <w:fldChar w:fldCharType="end"/>
    </w:r>
  </w:p>
  <w:p w:rsidR="00956691" w:rsidRDefault="009566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60" w:rsidRDefault="005F6D60" w:rsidP="00B26627">
      <w:r>
        <w:separator/>
      </w:r>
    </w:p>
  </w:footnote>
  <w:footnote w:type="continuationSeparator" w:id="1">
    <w:p w:rsidR="005F6D60" w:rsidRDefault="005F6D60" w:rsidP="00B26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stylePaneFormatFilter w:val="3F01"/>
  <w:defaultTabStop w:val="708"/>
  <w:autoHyphenation/>
  <w:drawingGridHorizont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86C"/>
    <w:rsid w:val="000006EE"/>
    <w:rsid w:val="0000268F"/>
    <w:rsid w:val="000031EF"/>
    <w:rsid w:val="000051A4"/>
    <w:rsid w:val="00016341"/>
    <w:rsid w:val="00021C6B"/>
    <w:rsid w:val="00021CFF"/>
    <w:rsid w:val="00023361"/>
    <w:rsid w:val="00027D18"/>
    <w:rsid w:val="00030037"/>
    <w:rsid w:val="00034786"/>
    <w:rsid w:val="000354D0"/>
    <w:rsid w:val="000354FC"/>
    <w:rsid w:val="000370C8"/>
    <w:rsid w:val="00037217"/>
    <w:rsid w:val="0004115C"/>
    <w:rsid w:val="000454FE"/>
    <w:rsid w:val="00047497"/>
    <w:rsid w:val="00052579"/>
    <w:rsid w:val="00056549"/>
    <w:rsid w:val="000670A2"/>
    <w:rsid w:val="00073210"/>
    <w:rsid w:val="00074B46"/>
    <w:rsid w:val="00075C0F"/>
    <w:rsid w:val="00076FAB"/>
    <w:rsid w:val="0007794D"/>
    <w:rsid w:val="00082FC9"/>
    <w:rsid w:val="00084E55"/>
    <w:rsid w:val="00084E6B"/>
    <w:rsid w:val="00090008"/>
    <w:rsid w:val="0009029A"/>
    <w:rsid w:val="0009465B"/>
    <w:rsid w:val="00097CF8"/>
    <w:rsid w:val="000B1679"/>
    <w:rsid w:val="000C0CCF"/>
    <w:rsid w:val="000C1129"/>
    <w:rsid w:val="000C13F2"/>
    <w:rsid w:val="000C2561"/>
    <w:rsid w:val="000C7CB2"/>
    <w:rsid w:val="000D0C8A"/>
    <w:rsid w:val="000D1502"/>
    <w:rsid w:val="000D3387"/>
    <w:rsid w:val="000E015A"/>
    <w:rsid w:val="000E0D30"/>
    <w:rsid w:val="000E2150"/>
    <w:rsid w:val="000E4517"/>
    <w:rsid w:val="000E5A5B"/>
    <w:rsid w:val="000E7DC2"/>
    <w:rsid w:val="000F0660"/>
    <w:rsid w:val="000F5BEF"/>
    <w:rsid w:val="0010207C"/>
    <w:rsid w:val="00112E17"/>
    <w:rsid w:val="0011787D"/>
    <w:rsid w:val="00120C96"/>
    <w:rsid w:val="00124879"/>
    <w:rsid w:val="00134DFC"/>
    <w:rsid w:val="001364CF"/>
    <w:rsid w:val="00146687"/>
    <w:rsid w:val="00146FA3"/>
    <w:rsid w:val="00150B9C"/>
    <w:rsid w:val="00150E4A"/>
    <w:rsid w:val="00151251"/>
    <w:rsid w:val="00152D23"/>
    <w:rsid w:val="00157415"/>
    <w:rsid w:val="00157452"/>
    <w:rsid w:val="00161712"/>
    <w:rsid w:val="00170F21"/>
    <w:rsid w:val="001729B9"/>
    <w:rsid w:val="00172BB5"/>
    <w:rsid w:val="00174467"/>
    <w:rsid w:val="001757C9"/>
    <w:rsid w:val="00176E71"/>
    <w:rsid w:val="00196975"/>
    <w:rsid w:val="001A6ACF"/>
    <w:rsid w:val="001A6CA4"/>
    <w:rsid w:val="001A7F5E"/>
    <w:rsid w:val="001B2E9D"/>
    <w:rsid w:val="001B4C0C"/>
    <w:rsid w:val="001B6595"/>
    <w:rsid w:val="001B6967"/>
    <w:rsid w:val="001C0373"/>
    <w:rsid w:val="001C218C"/>
    <w:rsid w:val="001C2F06"/>
    <w:rsid w:val="001D468E"/>
    <w:rsid w:val="001D64B2"/>
    <w:rsid w:val="001D6D97"/>
    <w:rsid w:val="001E1A8E"/>
    <w:rsid w:val="001F3BF2"/>
    <w:rsid w:val="002059D0"/>
    <w:rsid w:val="002121CB"/>
    <w:rsid w:val="00212FC8"/>
    <w:rsid w:val="002166DE"/>
    <w:rsid w:val="002167EC"/>
    <w:rsid w:val="0021730A"/>
    <w:rsid w:val="00217899"/>
    <w:rsid w:val="002200B1"/>
    <w:rsid w:val="00221D21"/>
    <w:rsid w:val="002310C7"/>
    <w:rsid w:val="002314B6"/>
    <w:rsid w:val="002318DF"/>
    <w:rsid w:val="002374AE"/>
    <w:rsid w:val="002431A9"/>
    <w:rsid w:val="00247029"/>
    <w:rsid w:val="00247BF0"/>
    <w:rsid w:val="00247D22"/>
    <w:rsid w:val="0025679D"/>
    <w:rsid w:val="002572CE"/>
    <w:rsid w:val="00260035"/>
    <w:rsid w:val="00262456"/>
    <w:rsid w:val="00266368"/>
    <w:rsid w:val="0026752A"/>
    <w:rsid w:val="0028081C"/>
    <w:rsid w:val="002877E7"/>
    <w:rsid w:val="00293EF1"/>
    <w:rsid w:val="00296AA3"/>
    <w:rsid w:val="002B5FB4"/>
    <w:rsid w:val="002B607B"/>
    <w:rsid w:val="002B706F"/>
    <w:rsid w:val="002B7AD4"/>
    <w:rsid w:val="002D00C1"/>
    <w:rsid w:val="002D2FEC"/>
    <w:rsid w:val="002D4D85"/>
    <w:rsid w:val="002D61A4"/>
    <w:rsid w:val="002E5355"/>
    <w:rsid w:val="002E57E2"/>
    <w:rsid w:val="0030323B"/>
    <w:rsid w:val="00303C03"/>
    <w:rsid w:val="0030683A"/>
    <w:rsid w:val="0030795C"/>
    <w:rsid w:val="00307C3C"/>
    <w:rsid w:val="00312EEB"/>
    <w:rsid w:val="00315BA9"/>
    <w:rsid w:val="003266C2"/>
    <w:rsid w:val="003332F4"/>
    <w:rsid w:val="00336C1E"/>
    <w:rsid w:val="00346A4A"/>
    <w:rsid w:val="003654E0"/>
    <w:rsid w:val="00376CC1"/>
    <w:rsid w:val="003814F2"/>
    <w:rsid w:val="00385B80"/>
    <w:rsid w:val="0039364A"/>
    <w:rsid w:val="003A7DDB"/>
    <w:rsid w:val="003B4D1F"/>
    <w:rsid w:val="003B75C3"/>
    <w:rsid w:val="003C02AA"/>
    <w:rsid w:val="003C216F"/>
    <w:rsid w:val="003C4A9D"/>
    <w:rsid w:val="003C5994"/>
    <w:rsid w:val="003C6BCF"/>
    <w:rsid w:val="003D2F1C"/>
    <w:rsid w:val="003D76C3"/>
    <w:rsid w:val="003E2FCB"/>
    <w:rsid w:val="003E5B8A"/>
    <w:rsid w:val="003F3B70"/>
    <w:rsid w:val="003F564E"/>
    <w:rsid w:val="0040637B"/>
    <w:rsid w:val="004100F9"/>
    <w:rsid w:val="0041326F"/>
    <w:rsid w:val="0041557E"/>
    <w:rsid w:val="00415FC3"/>
    <w:rsid w:val="00416F5E"/>
    <w:rsid w:val="00422646"/>
    <w:rsid w:val="00422836"/>
    <w:rsid w:val="0042361D"/>
    <w:rsid w:val="00424E73"/>
    <w:rsid w:val="00424EEF"/>
    <w:rsid w:val="0042516D"/>
    <w:rsid w:val="00434E13"/>
    <w:rsid w:val="00435525"/>
    <w:rsid w:val="00442063"/>
    <w:rsid w:val="00443074"/>
    <w:rsid w:val="004432BB"/>
    <w:rsid w:val="004455BD"/>
    <w:rsid w:val="004503C4"/>
    <w:rsid w:val="00452EF3"/>
    <w:rsid w:val="0045673F"/>
    <w:rsid w:val="004568B1"/>
    <w:rsid w:val="00471D8E"/>
    <w:rsid w:val="00472D59"/>
    <w:rsid w:val="004759E8"/>
    <w:rsid w:val="004829C3"/>
    <w:rsid w:val="004839C4"/>
    <w:rsid w:val="00486D38"/>
    <w:rsid w:val="00491703"/>
    <w:rsid w:val="00491C5A"/>
    <w:rsid w:val="004930EC"/>
    <w:rsid w:val="00493170"/>
    <w:rsid w:val="00493AB1"/>
    <w:rsid w:val="00495833"/>
    <w:rsid w:val="004A2898"/>
    <w:rsid w:val="004A2E85"/>
    <w:rsid w:val="004B1A63"/>
    <w:rsid w:val="004B47AD"/>
    <w:rsid w:val="004B5B1F"/>
    <w:rsid w:val="004C3762"/>
    <w:rsid w:val="004C797F"/>
    <w:rsid w:val="004E2E5D"/>
    <w:rsid w:val="004E39A9"/>
    <w:rsid w:val="004E4086"/>
    <w:rsid w:val="004E531B"/>
    <w:rsid w:val="004F3265"/>
    <w:rsid w:val="00501499"/>
    <w:rsid w:val="00501902"/>
    <w:rsid w:val="00501B09"/>
    <w:rsid w:val="00501B8E"/>
    <w:rsid w:val="00502DA1"/>
    <w:rsid w:val="0050570D"/>
    <w:rsid w:val="00510BF5"/>
    <w:rsid w:val="00510F69"/>
    <w:rsid w:val="005139A1"/>
    <w:rsid w:val="00514983"/>
    <w:rsid w:val="00516813"/>
    <w:rsid w:val="00521F03"/>
    <w:rsid w:val="00522C82"/>
    <w:rsid w:val="00526D35"/>
    <w:rsid w:val="00531474"/>
    <w:rsid w:val="0053382A"/>
    <w:rsid w:val="005364DA"/>
    <w:rsid w:val="005370D3"/>
    <w:rsid w:val="00544E1D"/>
    <w:rsid w:val="005579AA"/>
    <w:rsid w:val="0056041B"/>
    <w:rsid w:val="0056243A"/>
    <w:rsid w:val="00564733"/>
    <w:rsid w:val="005720BB"/>
    <w:rsid w:val="0057768B"/>
    <w:rsid w:val="0058112C"/>
    <w:rsid w:val="00581F28"/>
    <w:rsid w:val="00581F73"/>
    <w:rsid w:val="00590C4D"/>
    <w:rsid w:val="00592F5D"/>
    <w:rsid w:val="00592FD8"/>
    <w:rsid w:val="005A0E61"/>
    <w:rsid w:val="005A224A"/>
    <w:rsid w:val="005B0D91"/>
    <w:rsid w:val="005B1ED5"/>
    <w:rsid w:val="005C763D"/>
    <w:rsid w:val="005C786A"/>
    <w:rsid w:val="005D13D8"/>
    <w:rsid w:val="005E0849"/>
    <w:rsid w:val="005E5175"/>
    <w:rsid w:val="005F1270"/>
    <w:rsid w:val="005F6D60"/>
    <w:rsid w:val="005F7B87"/>
    <w:rsid w:val="0060446E"/>
    <w:rsid w:val="00615F9C"/>
    <w:rsid w:val="00616206"/>
    <w:rsid w:val="0061641B"/>
    <w:rsid w:val="00621748"/>
    <w:rsid w:val="00635FD2"/>
    <w:rsid w:val="006407C8"/>
    <w:rsid w:val="00644DC7"/>
    <w:rsid w:val="00657834"/>
    <w:rsid w:val="006600B7"/>
    <w:rsid w:val="00660E5A"/>
    <w:rsid w:val="0066115A"/>
    <w:rsid w:val="00667119"/>
    <w:rsid w:val="00681F93"/>
    <w:rsid w:val="00686172"/>
    <w:rsid w:val="00686631"/>
    <w:rsid w:val="006900B1"/>
    <w:rsid w:val="006911A5"/>
    <w:rsid w:val="00694D12"/>
    <w:rsid w:val="0069692B"/>
    <w:rsid w:val="006A1F64"/>
    <w:rsid w:val="006A40FE"/>
    <w:rsid w:val="006A5785"/>
    <w:rsid w:val="006A5B5B"/>
    <w:rsid w:val="006B0FE4"/>
    <w:rsid w:val="006B3DFE"/>
    <w:rsid w:val="006B5324"/>
    <w:rsid w:val="006B5D9E"/>
    <w:rsid w:val="006C0AD0"/>
    <w:rsid w:val="006C0F38"/>
    <w:rsid w:val="006C44A1"/>
    <w:rsid w:val="006D1716"/>
    <w:rsid w:val="006D231F"/>
    <w:rsid w:val="006D4017"/>
    <w:rsid w:val="006D51BF"/>
    <w:rsid w:val="006E4DA0"/>
    <w:rsid w:val="006F328A"/>
    <w:rsid w:val="006F32F4"/>
    <w:rsid w:val="006F3487"/>
    <w:rsid w:val="006F7591"/>
    <w:rsid w:val="00702C64"/>
    <w:rsid w:val="00703B40"/>
    <w:rsid w:val="00704526"/>
    <w:rsid w:val="007253F2"/>
    <w:rsid w:val="00730F6F"/>
    <w:rsid w:val="00733EE4"/>
    <w:rsid w:val="00734159"/>
    <w:rsid w:val="0073597D"/>
    <w:rsid w:val="00740198"/>
    <w:rsid w:val="00746C4E"/>
    <w:rsid w:val="00751D40"/>
    <w:rsid w:val="00751F61"/>
    <w:rsid w:val="007637C9"/>
    <w:rsid w:val="00763F27"/>
    <w:rsid w:val="007714F2"/>
    <w:rsid w:val="007758AF"/>
    <w:rsid w:val="00784A09"/>
    <w:rsid w:val="007863D7"/>
    <w:rsid w:val="007871D5"/>
    <w:rsid w:val="0079146F"/>
    <w:rsid w:val="00792B68"/>
    <w:rsid w:val="0079407A"/>
    <w:rsid w:val="0079533C"/>
    <w:rsid w:val="00795DC4"/>
    <w:rsid w:val="007A1B7D"/>
    <w:rsid w:val="007A6CB3"/>
    <w:rsid w:val="007A7156"/>
    <w:rsid w:val="007B6947"/>
    <w:rsid w:val="007B7BED"/>
    <w:rsid w:val="007C02FB"/>
    <w:rsid w:val="007C5334"/>
    <w:rsid w:val="007D07D3"/>
    <w:rsid w:val="007D0B78"/>
    <w:rsid w:val="007D6056"/>
    <w:rsid w:val="007D6A88"/>
    <w:rsid w:val="007E12A8"/>
    <w:rsid w:val="007F5D56"/>
    <w:rsid w:val="007F65CF"/>
    <w:rsid w:val="007F6D64"/>
    <w:rsid w:val="00802A86"/>
    <w:rsid w:val="008055FC"/>
    <w:rsid w:val="00807F07"/>
    <w:rsid w:val="0081000E"/>
    <w:rsid w:val="00810C8E"/>
    <w:rsid w:val="00811BF4"/>
    <w:rsid w:val="0082070F"/>
    <w:rsid w:val="00823974"/>
    <w:rsid w:val="0082590F"/>
    <w:rsid w:val="00827C48"/>
    <w:rsid w:val="00831190"/>
    <w:rsid w:val="00832483"/>
    <w:rsid w:val="008331F3"/>
    <w:rsid w:val="00834F18"/>
    <w:rsid w:val="00835550"/>
    <w:rsid w:val="00836972"/>
    <w:rsid w:val="00836F20"/>
    <w:rsid w:val="0084157A"/>
    <w:rsid w:val="00843233"/>
    <w:rsid w:val="0085673B"/>
    <w:rsid w:val="00857D47"/>
    <w:rsid w:val="008622E8"/>
    <w:rsid w:val="00862C02"/>
    <w:rsid w:val="00867FE9"/>
    <w:rsid w:val="0087262A"/>
    <w:rsid w:val="0087364E"/>
    <w:rsid w:val="00876B05"/>
    <w:rsid w:val="0088111C"/>
    <w:rsid w:val="008917A0"/>
    <w:rsid w:val="008951C2"/>
    <w:rsid w:val="008965C4"/>
    <w:rsid w:val="00896D07"/>
    <w:rsid w:val="008A407B"/>
    <w:rsid w:val="008A4E6E"/>
    <w:rsid w:val="008B2C4A"/>
    <w:rsid w:val="008B309C"/>
    <w:rsid w:val="008B3338"/>
    <w:rsid w:val="008B62AB"/>
    <w:rsid w:val="008C53B5"/>
    <w:rsid w:val="008D028E"/>
    <w:rsid w:val="008D4105"/>
    <w:rsid w:val="008E082B"/>
    <w:rsid w:val="008E13B3"/>
    <w:rsid w:val="00901E7F"/>
    <w:rsid w:val="00902783"/>
    <w:rsid w:val="00904C98"/>
    <w:rsid w:val="00905781"/>
    <w:rsid w:val="00907C81"/>
    <w:rsid w:val="009119D7"/>
    <w:rsid w:val="009160B2"/>
    <w:rsid w:val="00920D11"/>
    <w:rsid w:val="009233D0"/>
    <w:rsid w:val="0093186C"/>
    <w:rsid w:val="00932302"/>
    <w:rsid w:val="009324C6"/>
    <w:rsid w:val="009338BF"/>
    <w:rsid w:val="0093405A"/>
    <w:rsid w:val="009353C8"/>
    <w:rsid w:val="00940E59"/>
    <w:rsid w:val="009424AD"/>
    <w:rsid w:val="00956691"/>
    <w:rsid w:val="0095727A"/>
    <w:rsid w:val="009753C2"/>
    <w:rsid w:val="0097755B"/>
    <w:rsid w:val="00982197"/>
    <w:rsid w:val="00983A2A"/>
    <w:rsid w:val="00986269"/>
    <w:rsid w:val="00987030"/>
    <w:rsid w:val="00987D2D"/>
    <w:rsid w:val="00990891"/>
    <w:rsid w:val="00992315"/>
    <w:rsid w:val="009942C5"/>
    <w:rsid w:val="0099527A"/>
    <w:rsid w:val="009A05FA"/>
    <w:rsid w:val="009A1918"/>
    <w:rsid w:val="009B10CB"/>
    <w:rsid w:val="009C1A8D"/>
    <w:rsid w:val="009C3101"/>
    <w:rsid w:val="009C32B0"/>
    <w:rsid w:val="009E2C86"/>
    <w:rsid w:val="009E4FED"/>
    <w:rsid w:val="009F1AA3"/>
    <w:rsid w:val="00A02ABB"/>
    <w:rsid w:val="00A0604F"/>
    <w:rsid w:val="00A1186F"/>
    <w:rsid w:val="00A131B9"/>
    <w:rsid w:val="00A162A3"/>
    <w:rsid w:val="00A2297A"/>
    <w:rsid w:val="00A23088"/>
    <w:rsid w:val="00A27830"/>
    <w:rsid w:val="00A36AF5"/>
    <w:rsid w:val="00A37722"/>
    <w:rsid w:val="00A377F8"/>
    <w:rsid w:val="00A44259"/>
    <w:rsid w:val="00A53DAB"/>
    <w:rsid w:val="00A55BCD"/>
    <w:rsid w:val="00A56064"/>
    <w:rsid w:val="00A63476"/>
    <w:rsid w:val="00A66D38"/>
    <w:rsid w:val="00A66F54"/>
    <w:rsid w:val="00A67766"/>
    <w:rsid w:val="00A70F48"/>
    <w:rsid w:val="00A71218"/>
    <w:rsid w:val="00A7358B"/>
    <w:rsid w:val="00A73E23"/>
    <w:rsid w:val="00A81558"/>
    <w:rsid w:val="00A946EB"/>
    <w:rsid w:val="00A968FB"/>
    <w:rsid w:val="00A975E7"/>
    <w:rsid w:val="00A97DBE"/>
    <w:rsid w:val="00AA05F9"/>
    <w:rsid w:val="00AB108F"/>
    <w:rsid w:val="00AB3501"/>
    <w:rsid w:val="00AB6562"/>
    <w:rsid w:val="00AC1A5E"/>
    <w:rsid w:val="00AC796C"/>
    <w:rsid w:val="00AD2B04"/>
    <w:rsid w:val="00AD6F35"/>
    <w:rsid w:val="00AE0B15"/>
    <w:rsid w:val="00AF0573"/>
    <w:rsid w:val="00AF33A1"/>
    <w:rsid w:val="00AF6A5D"/>
    <w:rsid w:val="00B06ABD"/>
    <w:rsid w:val="00B06B47"/>
    <w:rsid w:val="00B07BA7"/>
    <w:rsid w:val="00B1269D"/>
    <w:rsid w:val="00B153A1"/>
    <w:rsid w:val="00B153FF"/>
    <w:rsid w:val="00B20887"/>
    <w:rsid w:val="00B20B5F"/>
    <w:rsid w:val="00B23530"/>
    <w:rsid w:val="00B256D8"/>
    <w:rsid w:val="00B26627"/>
    <w:rsid w:val="00B26A7B"/>
    <w:rsid w:val="00B303B0"/>
    <w:rsid w:val="00B321BA"/>
    <w:rsid w:val="00B34D19"/>
    <w:rsid w:val="00B36664"/>
    <w:rsid w:val="00B37211"/>
    <w:rsid w:val="00B473D5"/>
    <w:rsid w:val="00B54B59"/>
    <w:rsid w:val="00B5608C"/>
    <w:rsid w:val="00B62207"/>
    <w:rsid w:val="00B65DB7"/>
    <w:rsid w:val="00B67FDF"/>
    <w:rsid w:val="00B77028"/>
    <w:rsid w:val="00B825FD"/>
    <w:rsid w:val="00B87F45"/>
    <w:rsid w:val="00B94179"/>
    <w:rsid w:val="00BA4695"/>
    <w:rsid w:val="00BA633A"/>
    <w:rsid w:val="00BB3584"/>
    <w:rsid w:val="00BC005D"/>
    <w:rsid w:val="00BC011D"/>
    <w:rsid w:val="00BC114F"/>
    <w:rsid w:val="00BC1AB3"/>
    <w:rsid w:val="00BC4EA7"/>
    <w:rsid w:val="00BC55C0"/>
    <w:rsid w:val="00BD2CC1"/>
    <w:rsid w:val="00BD2E90"/>
    <w:rsid w:val="00BD5D57"/>
    <w:rsid w:val="00BD6825"/>
    <w:rsid w:val="00BD6AF0"/>
    <w:rsid w:val="00BD762B"/>
    <w:rsid w:val="00BE170B"/>
    <w:rsid w:val="00BE1E2A"/>
    <w:rsid w:val="00BE486E"/>
    <w:rsid w:val="00BF2ECB"/>
    <w:rsid w:val="00BF3157"/>
    <w:rsid w:val="00C013C9"/>
    <w:rsid w:val="00C058DE"/>
    <w:rsid w:val="00C061AC"/>
    <w:rsid w:val="00C14485"/>
    <w:rsid w:val="00C170AC"/>
    <w:rsid w:val="00C1730E"/>
    <w:rsid w:val="00C21277"/>
    <w:rsid w:val="00C3018B"/>
    <w:rsid w:val="00C31230"/>
    <w:rsid w:val="00C32132"/>
    <w:rsid w:val="00C32E77"/>
    <w:rsid w:val="00C40B50"/>
    <w:rsid w:val="00C46B68"/>
    <w:rsid w:val="00C46DA5"/>
    <w:rsid w:val="00C50AC6"/>
    <w:rsid w:val="00C522D0"/>
    <w:rsid w:val="00C55C74"/>
    <w:rsid w:val="00C63283"/>
    <w:rsid w:val="00C70A8A"/>
    <w:rsid w:val="00C733E7"/>
    <w:rsid w:val="00C75B53"/>
    <w:rsid w:val="00C75C33"/>
    <w:rsid w:val="00C83F40"/>
    <w:rsid w:val="00C8562C"/>
    <w:rsid w:val="00C863E1"/>
    <w:rsid w:val="00C9096D"/>
    <w:rsid w:val="00C963E4"/>
    <w:rsid w:val="00CB419C"/>
    <w:rsid w:val="00CB5296"/>
    <w:rsid w:val="00CC0936"/>
    <w:rsid w:val="00CC457E"/>
    <w:rsid w:val="00CC6AD8"/>
    <w:rsid w:val="00CD2B22"/>
    <w:rsid w:val="00CD5567"/>
    <w:rsid w:val="00CD5716"/>
    <w:rsid w:val="00CD69FB"/>
    <w:rsid w:val="00CE0EF0"/>
    <w:rsid w:val="00CE5C7A"/>
    <w:rsid w:val="00CE64EC"/>
    <w:rsid w:val="00CF1B55"/>
    <w:rsid w:val="00CF52BD"/>
    <w:rsid w:val="00CF7A5D"/>
    <w:rsid w:val="00D012C5"/>
    <w:rsid w:val="00D10032"/>
    <w:rsid w:val="00D11E01"/>
    <w:rsid w:val="00D12426"/>
    <w:rsid w:val="00D13B6C"/>
    <w:rsid w:val="00D13B8E"/>
    <w:rsid w:val="00D145AC"/>
    <w:rsid w:val="00D145D0"/>
    <w:rsid w:val="00D152E2"/>
    <w:rsid w:val="00D17DC5"/>
    <w:rsid w:val="00D2147C"/>
    <w:rsid w:val="00D26D21"/>
    <w:rsid w:val="00D27DF1"/>
    <w:rsid w:val="00D33297"/>
    <w:rsid w:val="00D402F1"/>
    <w:rsid w:val="00D42BF6"/>
    <w:rsid w:val="00D44BC1"/>
    <w:rsid w:val="00D62E17"/>
    <w:rsid w:val="00D63942"/>
    <w:rsid w:val="00D66E7A"/>
    <w:rsid w:val="00D707D1"/>
    <w:rsid w:val="00D8473F"/>
    <w:rsid w:val="00D84E65"/>
    <w:rsid w:val="00D8693F"/>
    <w:rsid w:val="00D86A16"/>
    <w:rsid w:val="00D8700A"/>
    <w:rsid w:val="00D904BD"/>
    <w:rsid w:val="00D966B1"/>
    <w:rsid w:val="00D97EF2"/>
    <w:rsid w:val="00DA2A05"/>
    <w:rsid w:val="00DA2A23"/>
    <w:rsid w:val="00DA541C"/>
    <w:rsid w:val="00DA6043"/>
    <w:rsid w:val="00DA78F1"/>
    <w:rsid w:val="00DB34BF"/>
    <w:rsid w:val="00DB64B2"/>
    <w:rsid w:val="00DC0EC7"/>
    <w:rsid w:val="00DC0F2E"/>
    <w:rsid w:val="00DC1186"/>
    <w:rsid w:val="00DC1ECE"/>
    <w:rsid w:val="00DD0CF8"/>
    <w:rsid w:val="00DD0FE0"/>
    <w:rsid w:val="00DE361E"/>
    <w:rsid w:val="00DE3685"/>
    <w:rsid w:val="00DE492D"/>
    <w:rsid w:val="00DF0C63"/>
    <w:rsid w:val="00DF637F"/>
    <w:rsid w:val="00DF6626"/>
    <w:rsid w:val="00DF76FA"/>
    <w:rsid w:val="00E0061A"/>
    <w:rsid w:val="00E037B1"/>
    <w:rsid w:val="00E05F2B"/>
    <w:rsid w:val="00E111CE"/>
    <w:rsid w:val="00E2233B"/>
    <w:rsid w:val="00E22B2B"/>
    <w:rsid w:val="00E318A4"/>
    <w:rsid w:val="00E32341"/>
    <w:rsid w:val="00E3304D"/>
    <w:rsid w:val="00E3476E"/>
    <w:rsid w:val="00E34CE4"/>
    <w:rsid w:val="00E36595"/>
    <w:rsid w:val="00E42605"/>
    <w:rsid w:val="00E51B37"/>
    <w:rsid w:val="00E56DF2"/>
    <w:rsid w:val="00E57BB6"/>
    <w:rsid w:val="00E61195"/>
    <w:rsid w:val="00E620AE"/>
    <w:rsid w:val="00E70170"/>
    <w:rsid w:val="00E70D40"/>
    <w:rsid w:val="00E7130D"/>
    <w:rsid w:val="00E73D83"/>
    <w:rsid w:val="00E84E83"/>
    <w:rsid w:val="00E915AA"/>
    <w:rsid w:val="00E91F6F"/>
    <w:rsid w:val="00E936C7"/>
    <w:rsid w:val="00E96A48"/>
    <w:rsid w:val="00EA1B5F"/>
    <w:rsid w:val="00EA520D"/>
    <w:rsid w:val="00EC0904"/>
    <w:rsid w:val="00ED0455"/>
    <w:rsid w:val="00ED4D8E"/>
    <w:rsid w:val="00EE485B"/>
    <w:rsid w:val="00EF0926"/>
    <w:rsid w:val="00EF092B"/>
    <w:rsid w:val="00EF0DB4"/>
    <w:rsid w:val="00EF1751"/>
    <w:rsid w:val="00EF3EAC"/>
    <w:rsid w:val="00EF666E"/>
    <w:rsid w:val="00F106EE"/>
    <w:rsid w:val="00F129D2"/>
    <w:rsid w:val="00F271D4"/>
    <w:rsid w:val="00F32FA0"/>
    <w:rsid w:val="00F33A28"/>
    <w:rsid w:val="00F40A58"/>
    <w:rsid w:val="00F40C85"/>
    <w:rsid w:val="00F41FBA"/>
    <w:rsid w:val="00F443DD"/>
    <w:rsid w:val="00F47924"/>
    <w:rsid w:val="00F530A1"/>
    <w:rsid w:val="00F531A2"/>
    <w:rsid w:val="00F743B5"/>
    <w:rsid w:val="00F7715D"/>
    <w:rsid w:val="00F86C52"/>
    <w:rsid w:val="00F97816"/>
    <w:rsid w:val="00FA1007"/>
    <w:rsid w:val="00FA70BC"/>
    <w:rsid w:val="00FB0588"/>
    <w:rsid w:val="00FB153B"/>
    <w:rsid w:val="00FB2A25"/>
    <w:rsid w:val="00FC1CFB"/>
    <w:rsid w:val="00FC5901"/>
    <w:rsid w:val="00FC5FB6"/>
    <w:rsid w:val="00FD0716"/>
    <w:rsid w:val="00FD1198"/>
    <w:rsid w:val="00FD4D2C"/>
    <w:rsid w:val="00FE1E0D"/>
    <w:rsid w:val="00FE207B"/>
    <w:rsid w:val="00FE581F"/>
    <w:rsid w:val="00FF068E"/>
    <w:rsid w:val="00FF3E95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3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6F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18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3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4A2898"/>
    <w:rPr>
      <w:b/>
      <w:bCs/>
    </w:rPr>
  </w:style>
  <w:style w:type="paragraph" w:styleId="a4">
    <w:name w:val="Balloon Text"/>
    <w:basedOn w:val="a"/>
    <w:link w:val="a5"/>
    <w:rsid w:val="00995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52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26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6627"/>
    <w:rPr>
      <w:sz w:val="24"/>
      <w:szCs w:val="24"/>
    </w:rPr>
  </w:style>
  <w:style w:type="paragraph" w:styleId="a8">
    <w:name w:val="footer"/>
    <w:basedOn w:val="a"/>
    <w:link w:val="a9"/>
    <w:uiPriority w:val="99"/>
    <w:rsid w:val="00B26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662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F5E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A162A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36F20"/>
    <w:rPr>
      <w:color w:val="0000FF"/>
      <w:u w:val="single"/>
    </w:rPr>
  </w:style>
  <w:style w:type="paragraph" w:styleId="ac">
    <w:name w:val="Document Map"/>
    <w:basedOn w:val="a"/>
    <w:link w:val="ad"/>
    <w:rsid w:val="00E4260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4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982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0D65700AF6D7587EE84D5DCCA82A7F0B37C5804A98A94A3DF076BC14BCEDD3B1131960270BEE4d7Q9L" TargetMode="External"/><Relationship Id="rId13" Type="http://schemas.openxmlformats.org/officeDocument/2006/relationships/hyperlink" Target="consultantplus://offline/ref=B20516348D424AAABC91AD6EA9AA26C04175E96B857A1EC126778E540FR4u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0D65700AF6D7587EE84D5DCCA82A7F0B2705301A98A94A3DF076BC1d4QBL" TargetMode="External"/><Relationship Id="rId12" Type="http://schemas.openxmlformats.org/officeDocument/2006/relationships/hyperlink" Target="https://www.gov-zakupki.ru/cody/okpd2/20.15.3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0516348D424AAABC91AD6EA9AA26C04175E96A817E1EC126778E540FR4u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70D65700AF6D7587EE84D5DCCA82A7F0B2705301A98A94A3DF076BC1d4Q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0516348D424AAABC91AD6EA9AA26C0417BE767857D1EC126778E540FR4uDK" TargetMode="External"/><Relationship Id="rId10" Type="http://schemas.openxmlformats.org/officeDocument/2006/relationships/hyperlink" Target="consultantplus://offline/ref=E370D65700AF6D7587EE84D5DCCA82A7F4B2725A06A4D79EAB860B69dCQ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0D65700AF6D7587EE84D5DCCA82A7F0B3735900A88A94A3DF076BC1d4QBL" TargetMode="External"/><Relationship Id="rId14" Type="http://schemas.openxmlformats.org/officeDocument/2006/relationships/hyperlink" Target="consultantplus://offline/ref=B20516348D424AAABC91AD6EA9AA26C04175E96B86701EC126778E540FR4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4F2E-D1E2-493F-8435-8A8C33B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agros</Company>
  <LinksUpToDate>false</LinksUpToDate>
  <CharactersWithSpaces>13676</CharactersWithSpaces>
  <SharedDoc>false</SharedDoc>
  <HLinks>
    <vt:vector size="54" baseType="variant">
      <vt:variant>
        <vt:i4>4784133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consultantplus://offline/ref=B20516348D424AAABC91AD6EA9AA26C04175E96A817E1EC126778E540FR4uDK</vt:lpwstr>
      </vt:variant>
      <vt:variant>
        <vt:lpwstr/>
      </vt:variant>
      <vt:variant>
        <vt:i4>4784143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consultantplus://offline/ref=B20516348D424AAABC91AD6EA9AA26C0417BE767857D1EC126778E540FR4uDK</vt:lpwstr>
      </vt:variant>
      <vt:variant>
        <vt:lpwstr/>
      </vt:variant>
      <vt:variant>
        <vt:i4>4784212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consultantplus://offline/ref=B20516348D424AAABC91AD6EA9AA26C04175E96B86701EC126778E540FR4uDK</vt:lpwstr>
      </vt:variant>
      <vt:variant>
        <vt:lpwstr/>
      </vt:variant>
      <vt:variant>
        <vt:i4>4784134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consultantplus://offline/ref=B20516348D424AAABC91AD6EA9AA26C04175E96B857A1EC126778E540FR4uDK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consultantplus://offline/ref=E370D65700AF6D7587EE84D5DCCA82A7F0B2705301A98A94A3DF076BC1d4QBL</vt:lpwstr>
      </vt:variant>
      <vt:variant>
        <vt:lpwstr/>
      </vt:variant>
      <vt:variant>
        <vt:i4>6553711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consultantplus://offline/ref=E370D65700AF6D7587EE84D5DCCA82A7F4B2725A06A4D79EAB860B69dCQ6L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consultantplus://offline/ref=E370D65700AF6D7587EE84D5DCCA82A7F0B3735900A88A94A3DF076BC1d4QBL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consultantplus://offline/ref=E370D65700AF6D7587EE84D5DCCA82A7F0B37C5804A98A94A3DF076BC14BCEDD3B1131960270BEE4d7Q9L</vt:lpwstr>
      </vt:variant>
      <vt:variant>
        <vt:lpwstr/>
      </vt:variant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consultantplus://offline/ref=E370D65700AF6D7587EE84D5DCCA82A7F0B2705301A98A94A3DF076BC1d4QBL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olya</dc:creator>
  <cp:lastModifiedBy>1</cp:lastModifiedBy>
  <cp:revision>11</cp:revision>
  <cp:lastPrinted>2018-12-17T09:01:00Z</cp:lastPrinted>
  <dcterms:created xsi:type="dcterms:W3CDTF">2018-12-14T06:24:00Z</dcterms:created>
  <dcterms:modified xsi:type="dcterms:W3CDTF">2018-12-18T06:47:00Z</dcterms:modified>
</cp:coreProperties>
</file>